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C96BE" w14:textId="77777777" w:rsidR="004B0B6E" w:rsidRPr="00D13BE0" w:rsidRDefault="004B0B6E" w:rsidP="00D13BE0">
      <w:pPr>
        <w:spacing w:line="360" w:lineRule="auto"/>
        <w:jc w:val="left"/>
        <w:rPr>
          <w:rFonts w:ascii="仿宋_GB2312" w:eastAsia="PMingLiU"/>
          <w:color w:val="000000"/>
          <w:sz w:val="28"/>
          <w:szCs w:val="28"/>
          <w:lang w:eastAsia="zh-TW"/>
        </w:rPr>
      </w:pPr>
    </w:p>
    <w:p w14:paraId="060FB73E" w14:textId="77777777" w:rsidR="004B0B6E" w:rsidRPr="00F50B8B" w:rsidRDefault="004B0B6E" w:rsidP="00D13BE0">
      <w:pPr>
        <w:snapToGrid w:val="0"/>
        <w:spacing w:line="500" w:lineRule="exact"/>
        <w:jc w:val="center"/>
        <w:rPr>
          <w:rFonts w:ascii="仿宋_GB2312" w:eastAsia="仿宋_GB2312" w:hAnsi="宋体"/>
          <w:b/>
          <w:bCs/>
          <w:color w:val="000000"/>
          <w:sz w:val="32"/>
          <w:szCs w:val="32"/>
        </w:rPr>
      </w:pPr>
      <w:r w:rsidRPr="00F50B8B">
        <w:rPr>
          <w:rFonts w:ascii="仿宋_GB2312" w:eastAsia="仿宋_GB2312" w:hAnsi="宋体" w:hint="eastAsia"/>
          <w:b/>
          <w:bCs/>
          <w:color w:val="000000"/>
          <w:sz w:val="32"/>
          <w:szCs w:val="32"/>
        </w:rPr>
        <w:t>中山大学研究生课程教学大纲</w:t>
      </w:r>
    </w:p>
    <w:tbl>
      <w:tblPr>
        <w:tblW w:w="9640" w:type="dxa"/>
        <w:tblInd w:w="-1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8"/>
        <w:gridCol w:w="1701"/>
        <w:gridCol w:w="1701"/>
        <w:gridCol w:w="993"/>
        <w:gridCol w:w="425"/>
        <w:gridCol w:w="992"/>
        <w:gridCol w:w="851"/>
        <w:gridCol w:w="1559"/>
      </w:tblGrid>
      <w:tr w:rsidR="009F67E8" w14:paraId="71FB3B99" w14:textId="77777777" w:rsidTr="009F67E8">
        <w:trPr>
          <w:cantSplit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</w:tcPr>
          <w:p w14:paraId="23F56C30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中文名称</w:t>
            </w:r>
          </w:p>
        </w:tc>
        <w:tc>
          <w:tcPr>
            <w:tcW w:w="4395" w:type="dxa"/>
            <w:gridSpan w:val="3"/>
            <w:tcBorders>
              <w:top w:val="single" w:sz="8" w:space="0" w:color="auto"/>
            </w:tcBorders>
          </w:tcPr>
          <w:p w14:paraId="19443CCA" w14:textId="28F80642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计算可视媒体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</w:tcBorders>
          </w:tcPr>
          <w:p w14:paraId="69DCD291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课程编号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14:paraId="578705ED" w14:textId="299E6C7B" w:rsidR="009F67E8" w:rsidRPr="00A41194" w:rsidRDefault="003D35CB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3D35CB">
              <w:rPr>
                <w:rFonts w:ascii="仿宋_GB2312" w:eastAsia="仿宋_GB2312" w:hAnsi="宋体"/>
                <w:sz w:val="28"/>
                <w:szCs w:val="28"/>
              </w:rPr>
              <w:t>DCS5247</w:t>
            </w:r>
          </w:p>
        </w:tc>
      </w:tr>
      <w:tr w:rsidR="009F67E8" w14:paraId="62BCC7E2" w14:textId="77777777" w:rsidTr="009F67E8">
        <w:trPr>
          <w:cantSplit/>
          <w:trHeight w:val="601"/>
        </w:trPr>
        <w:tc>
          <w:tcPr>
            <w:tcW w:w="1418" w:type="dxa"/>
            <w:tcBorders>
              <w:left w:val="single" w:sz="8" w:space="0" w:color="auto"/>
            </w:tcBorders>
          </w:tcPr>
          <w:p w14:paraId="4E2A4901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英文名称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69F4786C" w14:textId="253DEA41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806137">
              <w:rPr>
                <w:rFonts w:ascii="仿宋_GB2312" w:eastAsia="仿宋_GB2312" w:hAnsi="宋体"/>
                <w:sz w:val="28"/>
                <w:szCs w:val="28"/>
              </w:rPr>
              <w:t>Computational Visual Media</w:t>
            </w:r>
          </w:p>
        </w:tc>
      </w:tr>
      <w:tr w:rsidR="009F67E8" w14:paraId="0762D32D" w14:textId="77777777" w:rsidTr="009F67E8">
        <w:trPr>
          <w:cantSplit/>
          <w:trHeight w:val="341"/>
        </w:trPr>
        <w:tc>
          <w:tcPr>
            <w:tcW w:w="1418" w:type="dxa"/>
            <w:tcBorders>
              <w:left w:val="single" w:sz="8" w:space="0" w:color="auto"/>
            </w:tcBorders>
          </w:tcPr>
          <w:p w14:paraId="7F4D2494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总学时</w:t>
            </w:r>
          </w:p>
        </w:tc>
        <w:tc>
          <w:tcPr>
            <w:tcW w:w="5812" w:type="dxa"/>
            <w:gridSpan w:val="5"/>
          </w:tcPr>
          <w:p w14:paraId="4D814F28" w14:textId="6188991D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6 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    其中实验课：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0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806137">
              <w:rPr>
                <w:rFonts w:ascii="仿宋_GB2312" w:eastAsia="仿宋_GB2312" w:hAnsi="宋体" w:hint="eastAsia"/>
                <w:sz w:val="28"/>
                <w:szCs w:val="28"/>
              </w:rPr>
              <w:t>学时</w:t>
            </w:r>
          </w:p>
        </w:tc>
        <w:tc>
          <w:tcPr>
            <w:tcW w:w="851" w:type="dxa"/>
          </w:tcPr>
          <w:p w14:paraId="74C68214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学分</w:t>
            </w:r>
          </w:p>
        </w:tc>
        <w:tc>
          <w:tcPr>
            <w:tcW w:w="1559" w:type="dxa"/>
            <w:tcBorders>
              <w:right w:val="single" w:sz="8" w:space="0" w:color="auto"/>
            </w:tcBorders>
          </w:tcPr>
          <w:p w14:paraId="7E791D37" w14:textId="3197630A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</w:tr>
      <w:tr w:rsidR="009F67E8" w14:paraId="31D162D7" w14:textId="77777777" w:rsidTr="009F67E8">
        <w:trPr>
          <w:cantSplit/>
        </w:trPr>
        <w:tc>
          <w:tcPr>
            <w:tcW w:w="1418" w:type="dxa"/>
            <w:tcBorders>
              <w:left w:val="single" w:sz="8" w:space="0" w:color="auto"/>
            </w:tcBorders>
          </w:tcPr>
          <w:p w14:paraId="754C1320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开课院系</w:t>
            </w:r>
          </w:p>
        </w:tc>
        <w:tc>
          <w:tcPr>
            <w:tcW w:w="1701" w:type="dxa"/>
          </w:tcPr>
          <w:p w14:paraId="7048F9A8" w14:textId="77777777" w:rsidR="00DB7636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计算机</w:t>
            </w:r>
          </w:p>
          <w:p w14:paraId="0286B228" w14:textId="7F5B6545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学院</w:t>
            </w:r>
          </w:p>
        </w:tc>
        <w:tc>
          <w:tcPr>
            <w:tcW w:w="1701" w:type="dxa"/>
          </w:tcPr>
          <w:p w14:paraId="070253F4" w14:textId="77777777" w:rsidR="00DB7636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</w:t>
            </w:r>
          </w:p>
          <w:p w14:paraId="046D6201" w14:textId="650835BC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负责人</w:t>
            </w:r>
          </w:p>
        </w:tc>
        <w:tc>
          <w:tcPr>
            <w:tcW w:w="993" w:type="dxa"/>
          </w:tcPr>
          <w:p w14:paraId="7355800D" w14:textId="3BDF10D0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苏卓</w:t>
            </w:r>
          </w:p>
        </w:tc>
        <w:tc>
          <w:tcPr>
            <w:tcW w:w="1417" w:type="dxa"/>
            <w:gridSpan w:val="2"/>
          </w:tcPr>
          <w:p w14:paraId="321E72B1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课程性质</w:t>
            </w:r>
          </w:p>
        </w:tc>
        <w:tc>
          <w:tcPr>
            <w:tcW w:w="2410" w:type="dxa"/>
            <w:gridSpan w:val="2"/>
            <w:tcBorders>
              <w:right w:val="single" w:sz="8" w:space="0" w:color="auto"/>
            </w:tcBorders>
          </w:tcPr>
          <w:p w14:paraId="5522C44B" w14:textId="52899584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□必修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9F67E8">
              <w:rPr>
                <w:rFonts w:ascii="仿宋_GB2312" w:eastAsia="仿宋_GB2312" w:hAnsi="宋体"/>
                <w:sz w:val="36"/>
                <w:szCs w:val="36"/>
              </w:rPr>
              <w:t xml:space="preserve"> </w:t>
            </w:r>
            <w:r w:rsidRPr="009F67E8">
              <w:rPr>
                <w:rFonts w:ascii="仿宋" w:eastAsia="仿宋" w:hAnsi="仿宋"/>
                <w:sz w:val="24"/>
                <w:szCs w:val="24"/>
              </w:rPr>
              <w:fldChar w:fldCharType="begin"/>
            </w:r>
            <w:r w:rsidRPr="009F67E8">
              <w:rPr>
                <w:rFonts w:ascii="仿宋" w:eastAsia="仿宋" w:hAnsi="仿宋"/>
                <w:sz w:val="24"/>
                <w:szCs w:val="24"/>
              </w:rPr>
              <w:instrText xml:space="preserve"> </w:instrText>
            </w:r>
            <w:r w:rsidRPr="009F67E8">
              <w:rPr>
                <w:rFonts w:ascii="仿宋" w:eastAsia="仿宋" w:hAnsi="仿宋" w:hint="eastAsia"/>
                <w:sz w:val="24"/>
                <w:szCs w:val="24"/>
              </w:rPr>
              <w:instrText>eq \o\ac(□,</w:instrText>
            </w:r>
            <w:r w:rsidRPr="009F67E8">
              <w:rPr>
                <w:rFonts w:ascii="仿宋" w:eastAsia="仿宋" w:hAnsi="仿宋" w:hint="eastAsia"/>
                <w:position w:val="2"/>
                <w:sz w:val="24"/>
                <w:szCs w:val="24"/>
              </w:rPr>
              <w:instrText>√</w:instrText>
            </w:r>
            <w:r w:rsidRPr="009F67E8">
              <w:rPr>
                <w:rFonts w:ascii="仿宋" w:eastAsia="仿宋" w:hAnsi="仿宋" w:hint="eastAsia"/>
                <w:sz w:val="24"/>
                <w:szCs w:val="24"/>
              </w:rPr>
              <w:instrText>)</w:instrText>
            </w:r>
            <w:r w:rsidRPr="009F67E8">
              <w:rPr>
                <w:rFonts w:ascii="仿宋" w:eastAsia="仿宋" w:hAnsi="仿宋"/>
                <w:sz w:val="24"/>
                <w:szCs w:val="24"/>
              </w:rPr>
              <w:fldChar w:fldCharType="end"/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选修</w:t>
            </w:r>
          </w:p>
        </w:tc>
      </w:tr>
      <w:tr w:rsidR="009F67E8" w14:paraId="06410E0A" w14:textId="77777777" w:rsidTr="009F67E8">
        <w:trPr>
          <w:cantSplit/>
        </w:trPr>
        <w:tc>
          <w:tcPr>
            <w:tcW w:w="1418" w:type="dxa"/>
            <w:tcBorders>
              <w:left w:val="single" w:sz="8" w:space="0" w:color="auto"/>
            </w:tcBorders>
          </w:tcPr>
          <w:p w14:paraId="70E86B5D" w14:textId="6D16D44D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授课团队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1F6BD116" w14:textId="694E4AC4" w:rsidR="009F67E8" w:rsidRPr="00A41194" w:rsidRDefault="009F67E8" w:rsidP="009F67E8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苏卓，王若梅，高成英</w:t>
            </w:r>
          </w:p>
        </w:tc>
      </w:tr>
      <w:tr w:rsidR="009F67E8" w14:paraId="345325B5" w14:textId="77777777" w:rsidTr="009F67E8">
        <w:trPr>
          <w:cantSplit/>
        </w:trPr>
        <w:tc>
          <w:tcPr>
            <w:tcW w:w="1418" w:type="dxa"/>
            <w:tcBorders>
              <w:left w:val="single" w:sz="8" w:space="0" w:color="auto"/>
            </w:tcBorders>
          </w:tcPr>
          <w:p w14:paraId="48C993AB" w14:textId="77777777" w:rsidR="009F67E8" w:rsidRPr="00A41194" w:rsidRDefault="009F67E8" w:rsidP="009F67E8">
            <w:pPr>
              <w:spacing w:line="5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课程类别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7832DE7C" w14:textId="1E188592" w:rsidR="009F67E8" w:rsidRDefault="009F67E8" w:rsidP="009F67E8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公共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专业基础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    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专业方向课</w:t>
            </w:r>
          </w:p>
          <w:p w14:paraId="528E334E" w14:textId="766522BA" w:rsidR="009F67E8" w:rsidRPr="00A41194" w:rsidRDefault="009F67E8" w:rsidP="009F67E8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专业技术实践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课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/>
                <w:sz w:val="28"/>
                <w:szCs w:val="28"/>
              </w:rPr>
              <w:t xml:space="preserve"> 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/>
                <w:sz w:val="28"/>
                <w:szCs w:val="28"/>
              </w:rPr>
              <w:fldChar w:fldCharType="begin"/>
            </w:r>
            <w:r>
              <w:rPr>
                <w:rFonts w:ascii="仿宋" w:eastAsia="仿宋" w:hAnsi="仿宋"/>
                <w:sz w:val="28"/>
                <w:szCs w:val="28"/>
              </w:rPr>
              <w:instrText xml:space="preserve"> </w:instrText>
            </w:r>
            <w:r>
              <w:rPr>
                <w:rFonts w:ascii="仿宋" w:eastAsia="仿宋" w:hAnsi="仿宋" w:hint="eastAsia"/>
                <w:sz w:val="28"/>
                <w:szCs w:val="28"/>
              </w:rPr>
              <w:instrText>eq \o\ac(□,</w:instrText>
            </w:r>
            <w:r w:rsidRPr="00231C17">
              <w:rPr>
                <w:rFonts w:ascii="仿宋" w:eastAsia="仿宋" w:hAnsi="仿宋" w:hint="eastAsia"/>
                <w:position w:val="2"/>
                <w:sz w:val="19"/>
                <w:szCs w:val="28"/>
              </w:rPr>
              <w:instrText>√</w:instrText>
            </w:r>
            <w:r>
              <w:rPr>
                <w:rFonts w:ascii="仿宋" w:eastAsia="仿宋" w:hAnsi="仿宋" w:hint="eastAsia"/>
                <w:sz w:val="28"/>
                <w:szCs w:val="28"/>
              </w:rPr>
              <w:instrText>)</w:instrText>
            </w:r>
            <w:r>
              <w:rPr>
                <w:rFonts w:ascii="仿宋" w:eastAsia="仿宋" w:hAnsi="仿宋"/>
                <w:sz w:val="28"/>
                <w:szCs w:val="28"/>
              </w:rPr>
              <w:fldChar w:fldCharType="end"/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选修课</w:t>
            </w:r>
          </w:p>
        </w:tc>
      </w:tr>
      <w:tr w:rsidR="009F67E8" w14:paraId="5432CDCA" w14:textId="77777777" w:rsidTr="009F67E8">
        <w:trPr>
          <w:cantSplit/>
          <w:trHeight w:val="424"/>
        </w:trPr>
        <w:tc>
          <w:tcPr>
            <w:tcW w:w="1418" w:type="dxa"/>
            <w:tcBorders>
              <w:left w:val="single" w:sz="8" w:space="0" w:color="auto"/>
            </w:tcBorders>
          </w:tcPr>
          <w:p w14:paraId="74DA5995" w14:textId="77777777" w:rsidR="009F67E8" w:rsidRPr="00A41194" w:rsidRDefault="009F67E8" w:rsidP="009F67E8">
            <w:pPr>
              <w:spacing w:line="500" w:lineRule="exact"/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授课方式</w:t>
            </w:r>
          </w:p>
        </w:tc>
        <w:tc>
          <w:tcPr>
            <w:tcW w:w="3402" w:type="dxa"/>
            <w:gridSpan w:val="2"/>
          </w:tcPr>
          <w:p w14:paraId="77AB983F" w14:textId="12D8A0DF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面授课程</w:t>
            </w:r>
          </w:p>
        </w:tc>
        <w:tc>
          <w:tcPr>
            <w:tcW w:w="1418" w:type="dxa"/>
            <w:gridSpan w:val="2"/>
          </w:tcPr>
          <w:p w14:paraId="0CFC911E" w14:textId="77777777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授课语言</w:t>
            </w:r>
          </w:p>
        </w:tc>
        <w:tc>
          <w:tcPr>
            <w:tcW w:w="3402" w:type="dxa"/>
            <w:gridSpan w:val="3"/>
            <w:tcBorders>
              <w:right w:val="single" w:sz="8" w:space="0" w:color="auto"/>
            </w:tcBorders>
          </w:tcPr>
          <w:p w14:paraId="5057D27C" w14:textId="2E390577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中文</w:t>
            </w:r>
          </w:p>
        </w:tc>
      </w:tr>
      <w:tr w:rsidR="009F67E8" w14:paraId="3AE0989B" w14:textId="77777777" w:rsidTr="00DB7636">
        <w:trPr>
          <w:cantSplit/>
          <w:trHeight w:val="576"/>
        </w:trPr>
        <w:tc>
          <w:tcPr>
            <w:tcW w:w="1418" w:type="dxa"/>
            <w:tcBorders>
              <w:left w:val="single" w:sz="8" w:space="0" w:color="auto"/>
            </w:tcBorders>
          </w:tcPr>
          <w:p w14:paraId="3C0DAA0E" w14:textId="77777777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考核方式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7341B599" w14:textId="029B7A18" w:rsidR="009F67E8" w:rsidRPr="00A41194" w:rsidRDefault="0071002E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课程设计（大作业）</w:t>
            </w:r>
          </w:p>
        </w:tc>
      </w:tr>
      <w:tr w:rsidR="009F67E8" w14:paraId="1ED25B66" w14:textId="77777777" w:rsidTr="009F67E8">
        <w:trPr>
          <w:cantSplit/>
          <w:trHeight w:val="357"/>
        </w:trPr>
        <w:tc>
          <w:tcPr>
            <w:tcW w:w="1418" w:type="dxa"/>
            <w:tcBorders>
              <w:left w:val="single" w:sz="8" w:space="0" w:color="auto"/>
            </w:tcBorders>
          </w:tcPr>
          <w:p w14:paraId="554B4D0C" w14:textId="77777777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先修课程要求</w:t>
            </w:r>
          </w:p>
        </w:tc>
        <w:tc>
          <w:tcPr>
            <w:tcW w:w="8222" w:type="dxa"/>
            <w:gridSpan w:val="7"/>
            <w:tcBorders>
              <w:right w:val="single" w:sz="8" w:space="0" w:color="auto"/>
            </w:tcBorders>
          </w:tcPr>
          <w:p w14:paraId="44D79DED" w14:textId="480705E5" w:rsidR="009F67E8" w:rsidRPr="00A41194" w:rsidRDefault="0071002E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无</w:t>
            </w:r>
          </w:p>
        </w:tc>
      </w:tr>
      <w:tr w:rsidR="009F67E8" w14:paraId="6A0E18A2" w14:textId="77777777" w:rsidTr="00B31911">
        <w:trPr>
          <w:cantSplit/>
          <w:trHeight w:val="510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07092AC8" w14:textId="77777777" w:rsidR="009F67E8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教学目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标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（</w:t>
            </w:r>
            <w:r w:rsidRPr="00A41194">
              <w:rPr>
                <w:rFonts w:ascii="仿宋_GB2312" w:eastAsia="仿宋_GB2312" w:hAnsi="宋体"/>
                <w:sz w:val="28"/>
                <w:szCs w:val="28"/>
              </w:rPr>
              <w:t>100</w:t>
            </w: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  <w:p w14:paraId="435941AD" w14:textId="77777777" w:rsidR="009F67E8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2395DC4" w14:textId="505708A7" w:rsidR="009F67E8" w:rsidRDefault="00AC56C9" w:rsidP="00674746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计算可视媒体是计算机图形学、计算成像学、可视化等学科的前沿热门课题，本课程将围绕智能可视媒体处理问题，讲授针对可视媒体内容的获取、表示、处理、分析和重建等理论，并了解几何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计算</w:t>
            </w: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与视频分析等学科前沿发展。</w:t>
            </w:r>
          </w:p>
          <w:p w14:paraId="688CA46E" w14:textId="77777777" w:rsidR="009F67E8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6F22125" w14:textId="77777777" w:rsidR="000363D9" w:rsidRDefault="000363D9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44DF285" w14:textId="77777777" w:rsidR="00DB7636" w:rsidRDefault="00DB7636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256EE5D" w14:textId="77777777" w:rsidR="00DB7636" w:rsidRDefault="00DB7636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1372B1F" w14:textId="77777777" w:rsidR="00DB7636" w:rsidRDefault="00DB7636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A8CBD30" w14:textId="77777777" w:rsidR="00DB7636" w:rsidRDefault="00DB7636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850AD1E" w14:textId="08D41A48" w:rsidR="00DB7636" w:rsidRPr="00A41194" w:rsidRDefault="00DB7636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9F67E8" w14:paraId="7B879744" w14:textId="77777777" w:rsidTr="00B31911">
        <w:trPr>
          <w:cantSplit/>
          <w:trHeight w:val="9913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D3FCA8" w14:textId="77777777" w:rsidR="009F67E8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课程简介（教学内容及基本要求）</w:t>
            </w:r>
          </w:p>
          <w:p w14:paraId="465EAFC3" w14:textId="1F5FC69A" w:rsidR="009B2556" w:rsidRDefault="009B2556" w:rsidP="009B2556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由三维几何模型、数字图像和视频这三种媒体信息组成的可视媒体智能处理，已成为近年的研究热点。可视媒体数据具有非结构性、数据量大、维数高以及语义多样性等特点，但因缺乏智能处理机制，降低了人们获取知识、掌握规律、以及决策的效率。</w:t>
            </w:r>
          </w:p>
          <w:p w14:paraId="39899E44" w14:textId="77777777" w:rsidR="009B2556" w:rsidRDefault="009B2556" w:rsidP="009B2556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《计算可视媒体》课程围绕可视媒体智能处理与分析中的一系列关键问题，从数据的获取手段、离散几何表示，到结合智能学习理论的处理与分析、数据重建与可视化，逐步深入并系统地讲解可视媒体计算中的理论、方法和技术。同时，课程紧扣当前学科前沿的研究课题，在现有计算机结构的基础上，结合视觉信息的认知机理和人工智能，寻求可视媒体智能信息处理的新方法，并探讨新兴的可视媒体前沿应用。</w:t>
            </w:r>
          </w:p>
          <w:p w14:paraId="63528321" w14:textId="77777777" w:rsidR="00D46171" w:rsidRDefault="00D46171" w:rsidP="009B2556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6F8959B0" w14:textId="14CDE346" w:rsidR="009B2556" w:rsidRDefault="009B2556" w:rsidP="009B2556">
            <w:pPr>
              <w:spacing w:line="500" w:lineRule="exact"/>
              <w:ind w:firstLine="57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课程主要讲解的可视媒体计算内容包括：逼近与插值理论，离散网格与</w:t>
            </w:r>
            <w:r w:rsidRPr="002A6F43">
              <w:rPr>
                <w:rFonts w:ascii="仿宋_GB2312" w:eastAsia="仿宋_GB2312" w:hAnsi="宋体" w:hint="eastAsia"/>
                <w:sz w:val="28"/>
                <w:szCs w:val="28"/>
              </w:rPr>
              <w:t>点云，</w:t>
            </w:r>
            <w:r w:rsidR="00A40F66">
              <w:rPr>
                <w:rFonts w:ascii="仿宋_GB2312" w:eastAsia="仿宋_GB2312" w:hAnsi="宋体" w:hint="eastAsia"/>
                <w:sz w:val="28"/>
                <w:szCs w:val="28"/>
              </w:rPr>
              <w:t>滤波与</w:t>
            </w:r>
            <w:r w:rsidR="00A40F66" w:rsidRPr="00CF2A9D">
              <w:rPr>
                <w:rFonts w:ascii="仿宋_GB2312" w:eastAsia="仿宋_GB2312" w:hAnsi="宋体" w:hint="eastAsia"/>
                <w:sz w:val="28"/>
                <w:szCs w:val="28"/>
              </w:rPr>
              <w:t>几何驱动的图</w:t>
            </w:r>
            <w:r w:rsidR="00A40F66">
              <w:rPr>
                <w:rFonts w:ascii="仿宋_GB2312" w:eastAsia="仿宋_GB2312" w:hAnsi="宋体" w:hint="eastAsia"/>
                <w:sz w:val="28"/>
                <w:szCs w:val="28"/>
              </w:rPr>
              <w:t>像</w:t>
            </w:r>
            <w:r w:rsidR="00A40F66" w:rsidRPr="00CF2A9D">
              <w:rPr>
                <w:rFonts w:ascii="仿宋_GB2312" w:eastAsia="仿宋_GB2312" w:hAnsi="宋体" w:hint="eastAsia"/>
                <w:sz w:val="28"/>
                <w:szCs w:val="28"/>
              </w:rPr>
              <w:t>处理</w:t>
            </w:r>
            <w:r w:rsidR="00A40F66">
              <w:rPr>
                <w:rFonts w:ascii="仿宋_GB2312" w:eastAsia="仿宋_GB2312" w:hAnsi="宋体" w:hint="eastAsia"/>
                <w:sz w:val="28"/>
                <w:szCs w:val="28"/>
              </w:rPr>
              <w:t>技术，</w:t>
            </w:r>
            <w:r w:rsidR="00A40F66" w:rsidRPr="002A6F43">
              <w:rPr>
                <w:rFonts w:ascii="仿宋_GB2312" w:eastAsia="仿宋_GB2312" w:hAnsi="宋体" w:hint="eastAsia"/>
                <w:sz w:val="28"/>
                <w:szCs w:val="28"/>
              </w:rPr>
              <w:t>视频分析</w:t>
            </w:r>
            <w:r w:rsidR="00A40F66">
              <w:rPr>
                <w:rFonts w:ascii="仿宋_GB2312" w:eastAsia="仿宋_GB2312" w:hAnsi="宋体" w:hint="eastAsia"/>
                <w:sz w:val="28"/>
                <w:szCs w:val="28"/>
              </w:rPr>
              <w:t>与理解</w:t>
            </w:r>
            <w:r w:rsidR="00A40F66" w:rsidRPr="002A6F43">
              <w:rPr>
                <w:rFonts w:ascii="仿宋_GB2312" w:eastAsia="仿宋_GB2312" w:hAnsi="宋体" w:hint="eastAsia"/>
                <w:sz w:val="28"/>
                <w:szCs w:val="28"/>
              </w:rPr>
              <w:t>，科学可视化</w:t>
            </w:r>
            <w:r w:rsidR="00A40F66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="00A40F66" w:rsidRPr="00A40F66">
              <w:rPr>
                <w:rFonts w:ascii="仿宋_GB2312" w:eastAsia="仿宋_GB2312" w:hAnsi="宋体" w:hint="eastAsia"/>
                <w:sz w:val="28"/>
                <w:szCs w:val="28"/>
              </w:rPr>
              <w:t>基于神经辐射场的三维视觉研究及应用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等。</w:t>
            </w:r>
          </w:p>
          <w:p w14:paraId="3C8C5F6A" w14:textId="77777777" w:rsidR="00D46171" w:rsidRDefault="00D46171" w:rsidP="009B2556">
            <w:pPr>
              <w:spacing w:line="500" w:lineRule="exact"/>
              <w:ind w:firstLine="57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3429D9E" w14:textId="0DBA58E6" w:rsidR="009B2556" w:rsidRDefault="009B2556" w:rsidP="009B2556">
            <w:pPr>
              <w:spacing w:line="500" w:lineRule="exact"/>
              <w:ind w:firstLine="57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课程面向计算机</w:t>
            </w:r>
            <w:r w:rsidR="00967BB8">
              <w:rPr>
                <w:rFonts w:ascii="仿宋_GB2312" w:eastAsia="仿宋_GB2312" w:hAnsi="宋体" w:hint="eastAsia"/>
                <w:sz w:val="28"/>
                <w:szCs w:val="28"/>
              </w:rPr>
              <w:t>类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研究生，于秋季学期开设，共36学时，其中本课程的考核</w:t>
            </w:r>
            <w:r w:rsidR="00967BB8">
              <w:rPr>
                <w:rFonts w:ascii="仿宋_GB2312" w:eastAsia="仿宋_GB2312" w:hAnsi="宋体" w:hint="eastAsia"/>
                <w:sz w:val="28"/>
                <w:szCs w:val="28"/>
              </w:rPr>
              <w:t>以阶段性的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课程设计</w:t>
            </w:r>
            <w:r w:rsidR="00967BB8">
              <w:rPr>
                <w:rFonts w:ascii="仿宋_GB2312" w:eastAsia="仿宋_GB2312" w:hAnsi="宋体" w:hint="eastAsia"/>
                <w:sz w:val="28"/>
                <w:szCs w:val="28"/>
              </w:rPr>
              <w:t>报告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（大作业</w:t>
            </w:r>
            <w:r w:rsidR="00C609C2">
              <w:rPr>
                <w:rFonts w:ascii="仿宋_GB2312" w:eastAsia="仿宋_GB2312" w:hAnsi="宋体" w:hint="eastAsia"/>
                <w:sz w:val="28"/>
                <w:szCs w:val="28"/>
              </w:rPr>
              <w:t>共3次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  <w:r w:rsidR="00967BB8">
              <w:rPr>
                <w:rFonts w:ascii="仿宋_GB2312" w:eastAsia="仿宋_GB2312" w:hAnsi="宋体" w:hint="eastAsia"/>
                <w:sz w:val="28"/>
                <w:szCs w:val="28"/>
              </w:rPr>
              <w:t>为主要考核方式。</w:t>
            </w:r>
          </w:p>
          <w:p w14:paraId="244AA960" w14:textId="77777777" w:rsidR="00D46171" w:rsidRDefault="00D46171" w:rsidP="00A40F66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DA5606F" w14:textId="7F5610AB" w:rsidR="009B2556" w:rsidRDefault="00B80E24" w:rsidP="00A40F66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各周次</w:t>
            </w:r>
            <w:r w:rsidR="00A40F66">
              <w:rPr>
                <w:rFonts w:ascii="仿宋_GB2312" w:eastAsia="仿宋_GB2312" w:hAnsi="宋体" w:hint="eastAsia"/>
                <w:sz w:val="28"/>
                <w:szCs w:val="28"/>
              </w:rPr>
              <w:t>教学内容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安排情况</w:t>
            </w:r>
            <w:r w:rsidR="00B23C45">
              <w:rPr>
                <w:rFonts w:ascii="仿宋_GB2312" w:eastAsia="仿宋_GB2312" w:hAnsi="宋体" w:hint="eastAsia"/>
                <w:sz w:val="28"/>
                <w:szCs w:val="28"/>
              </w:rPr>
              <w:t>，具体如下。</w:t>
            </w:r>
          </w:p>
          <w:p w14:paraId="224BDDF4" w14:textId="295C98E4" w:rsidR="005E2F06" w:rsidRDefault="005E2F06" w:rsidP="005E2F06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第1周：课程介绍及选课</w:t>
            </w:r>
          </w:p>
          <w:p w14:paraId="43B9B0D8" w14:textId="61CAD93D" w:rsidR="00A40F66" w:rsidRPr="00302985" w:rsidRDefault="00A40F66" w:rsidP="00A40F66">
            <w:pPr>
              <w:spacing w:line="500" w:lineRule="exact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302985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第2</w:t>
            </w:r>
            <w:r w:rsidRPr="00302985"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>-7</w:t>
            </w:r>
            <w:r w:rsidRPr="00302985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周，教师：苏卓 副教授</w:t>
            </w:r>
          </w:p>
          <w:p w14:paraId="2D337EBD" w14:textId="0B129942" w:rsidR="00A40F66" w:rsidRDefault="00A40F66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第2周：几何驱动的图像处理基础（1）</w:t>
            </w:r>
          </w:p>
          <w:p w14:paraId="65B0CB87" w14:textId="41FEFEC0" w:rsidR="00A40F66" w:rsidRDefault="00A40F66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第3周：几何驱动的图像处理基础（2）</w:t>
            </w:r>
          </w:p>
          <w:p w14:paraId="20304EAC" w14:textId="1AE19D84" w:rsidR="00A40F66" w:rsidRDefault="00A40F66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第4周：基于滤波的计算成像技术及其应用（1）</w:t>
            </w:r>
          </w:p>
          <w:p w14:paraId="21E6E270" w14:textId="444F3E9C" w:rsidR="00A40F66" w:rsidRDefault="00A40F66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周：基于滤波的计算成像技术及其应用（</w:t>
            </w:r>
            <w:r>
              <w:rPr>
                <w:rFonts w:ascii="仿宋_GB2312" w:eastAsia="仿宋_GB2312" w:hAnsi="宋体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  <w:p w14:paraId="7AFDF407" w14:textId="7D2E5B57" w:rsidR="009F67E8" w:rsidRPr="00967BB8" w:rsidRDefault="00A40F66" w:rsidP="00D46171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6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周：基于梯度域的图像与视频编辑方法</w:t>
            </w:r>
          </w:p>
        </w:tc>
      </w:tr>
      <w:tr w:rsidR="00B80E24" w14:paraId="15B57CA3" w14:textId="77777777" w:rsidTr="00704F33">
        <w:trPr>
          <w:cantSplit/>
          <w:trHeight w:val="11041"/>
        </w:trPr>
        <w:tc>
          <w:tcPr>
            <w:tcW w:w="9640" w:type="dxa"/>
            <w:gridSpan w:val="8"/>
            <w:tcBorders>
              <w:left w:val="single" w:sz="8" w:space="0" w:color="auto"/>
              <w:right w:val="single" w:sz="8" w:space="0" w:color="auto"/>
            </w:tcBorders>
          </w:tcPr>
          <w:p w14:paraId="39FE5E30" w14:textId="6E70365E" w:rsidR="00D46171" w:rsidRDefault="00D46171" w:rsidP="00D46171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第</w:t>
            </w:r>
            <w:r>
              <w:rPr>
                <w:rFonts w:ascii="仿宋_GB2312" w:eastAsia="仿宋_GB2312" w:hAnsi="宋体"/>
                <w:sz w:val="28"/>
                <w:szCs w:val="28"/>
              </w:rPr>
              <w:t>7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周：可视媒体计算中的逼近学习理论</w:t>
            </w:r>
          </w:p>
          <w:p w14:paraId="4B6363F3" w14:textId="76732278" w:rsidR="00D46171" w:rsidRPr="00302985" w:rsidRDefault="00D46171" w:rsidP="00D46171">
            <w:pPr>
              <w:spacing w:line="500" w:lineRule="exact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302985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第8</w:t>
            </w:r>
            <w:r w:rsidRPr="00302985"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>-13</w:t>
            </w:r>
            <w:r w:rsidRPr="00302985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周，教师：王若梅 教授</w:t>
            </w:r>
          </w:p>
          <w:p w14:paraId="29981B7D" w14:textId="3EFE3D71" w:rsidR="00D46171" w:rsidRDefault="00D46171" w:rsidP="00D46171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第8周：数字视频处理基础（1）</w:t>
            </w:r>
          </w:p>
          <w:p w14:paraId="78835D44" w14:textId="140BF3E4" w:rsidR="005E2F06" w:rsidRDefault="005E2F06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第9周：数字视频处理基础（2）</w:t>
            </w:r>
          </w:p>
          <w:p w14:paraId="4E4A84E7" w14:textId="57B29177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周：视频结构化技术</w:t>
            </w:r>
          </w:p>
          <w:p w14:paraId="75CC9E23" w14:textId="77777777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周：基于内容的视频检索（1）</w:t>
            </w:r>
          </w:p>
          <w:p w14:paraId="1D585743" w14:textId="77777777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周：基于内容的视频检索（2）</w:t>
            </w:r>
          </w:p>
          <w:p w14:paraId="747490F4" w14:textId="77777777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3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周：视频可视化处理</w:t>
            </w:r>
          </w:p>
          <w:p w14:paraId="25D28F28" w14:textId="77777777" w:rsidR="00B80E24" w:rsidRPr="00302985" w:rsidRDefault="00B80E24" w:rsidP="00B80E24">
            <w:pPr>
              <w:spacing w:line="500" w:lineRule="exact"/>
              <w:ind w:firstLineChars="200" w:firstLine="562"/>
              <w:rPr>
                <w:rFonts w:ascii="仿宋_GB2312" w:eastAsia="仿宋_GB2312" w:hAnsi="宋体"/>
                <w:b/>
                <w:bCs/>
                <w:sz w:val="28"/>
                <w:szCs w:val="28"/>
              </w:rPr>
            </w:pPr>
            <w:r w:rsidRPr="00302985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第1</w:t>
            </w:r>
            <w:r w:rsidRPr="00302985">
              <w:rPr>
                <w:rFonts w:ascii="仿宋_GB2312" w:eastAsia="仿宋_GB2312" w:hAnsi="宋体"/>
                <w:b/>
                <w:bCs/>
                <w:sz w:val="28"/>
                <w:szCs w:val="28"/>
              </w:rPr>
              <w:t>4-18</w:t>
            </w:r>
            <w:r w:rsidRPr="00302985">
              <w:rPr>
                <w:rFonts w:ascii="仿宋_GB2312" w:eastAsia="仿宋_GB2312" w:hAnsi="宋体" w:hint="eastAsia"/>
                <w:b/>
                <w:bCs/>
                <w:sz w:val="28"/>
                <w:szCs w:val="28"/>
              </w:rPr>
              <w:t>周，教师：高成英 副教授</w:t>
            </w:r>
          </w:p>
          <w:p w14:paraId="1BB554E1" w14:textId="7FD7A46B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</w:t>
            </w:r>
            <w:r w:rsidRPr="00B80E24">
              <w:rPr>
                <w:rFonts w:ascii="仿宋_GB2312" w:eastAsia="仿宋_GB2312" w:hAnsi="宋体" w:hint="eastAsia"/>
                <w:sz w:val="28"/>
                <w:szCs w:val="28"/>
              </w:rPr>
              <w:t>神经辐射场</w:t>
            </w:r>
            <w:r w:rsidR="00F47434">
              <w:rPr>
                <w:rFonts w:ascii="仿宋_GB2312" w:eastAsia="仿宋_GB2312" w:hAnsi="宋体" w:hint="eastAsia"/>
                <w:sz w:val="28"/>
                <w:szCs w:val="28"/>
              </w:rPr>
              <w:t>理论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基础</w:t>
            </w:r>
          </w:p>
          <w:p w14:paraId="235B8A72" w14:textId="2297F22F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周：三维人体隐式重建技术</w:t>
            </w:r>
          </w:p>
          <w:p w14:paraId="7D78DC6B" w14:textId="6048B3B0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6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周：优化训练与渲染效率提升技术</w:t>
            </w:r>
          </w:p>
          <w:p w14:paraId="2171720C" w14:textId="7D6B50BF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7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周：三维内容生成技术</w:t>
            </w:r>
          </w:p>
          <w:p w14:paraId="06EC6B1C" w14:textId="23A0109A" w:rsidR="00B80E24" w:rsidRDefault="00B80E24" w:rsidP="00B80E24">
            <w:pPr>
              <w:spacing w:line="500" w:lineRule="exact"/>
              <w:ind w:firstLineChars="300" w:firstLine="84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第1</w:t>
            </w:r>
            <w:r>
              <w:rPr>
                <w:rFonts w:ascii="仿宋_GB2312" w:eastAsia="仿宋_GB2312" w:hAnsi="宋体"/>
                <w:sz w:val="28"/>
                <w:szCs w:val="28"/>
              </w:rPr>
              <w:t>8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周：基于神经辐射场的图形与视觉应用</w:t>
            </w:r>
          </w:p>
          <w:p w14:paraId="072D8592" w14:textId="77777777" w:rsidR="00D46171" w:rsidRDefault="00D46171" w:rsidP="00B80E24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2CFA2E5A" w14:textId="2A17185C" w:rsidR="00B80E24" w:rsidRDefault="00D46171" w:rsidP="00D46171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课程思政元素</w:t>
            </w:r>
            <w:r w:rsidR="00B23C45">
              <w:rPr>
                <w:rFonts w:ascii="仿宋_GB2312" w:eastAsia="仿宋_GB2312" w:hAnsi="宋体" w:hint="eastAsia"/>
                <w:sz w:val="28"/>
                <w:szCs w:val="28"/>
              </w:rPr>
              <w:t>，主要包括如下。</w:t>
            </w:r>
          </w:p>
          <w:p w14:paraId="46D5DE14" w14:textId="58935DCD" w:rsidR="00B80E24" w:rsidRPr="00B80E24" w:rsidRDefault="00B23C45" w:rsidP="00704F33">
            <w:pPr>
              <w:spacing w:line="500" w:lineRule="exact"/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B23C45">
              <w:rPr>
                <w:rFonts w:ascii="仿宋_GB2312" w:eastAsia="仿宋_GB2312" w:hAnsi="宋体" w:hint="eastAsia"/>
                <w:sz w:val="28"/>
                <w:szCs w:val="28"/>
              </w:rPr>
              <w:t>总结国内外技术形势，培养创新探索的专业素养，鼓励创新思维，理论联系实践。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科学</w:t>
            </w:r>
            <w:r w:rsidRPr="00B23C45">
              <w:rPr>
                <w:rFonts w:ascii="仿宋_GB2312" w:eastAsia="仿宋_GB2312" w:hAnsi="宋体" w:hint="eastAsia"/>
                <w:sz w:val="28"/>
                <w:szCs w:val="28"/>
              </w:rPr>
              <w:t>数据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与智能计算中</w:t>
            </w:r>
            <w:r w:rsidRPr="00B23C45">
              <w:rPr>
                <w:rFonts w:ascii="仿宋_GB2312" w:eastAsia="仿宋_GB2312" w:hAnsi="宋体" w:hint="eastAsia"/>
                <w:sz w:val="28"/>
                <w:szCs w:val="28"/>
              </w:rPr>
              <w:t>的现象本质论、客观规律，抽象与具体、特殊与一般辩证关系。内因与外因、矛盾对立统一规律。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面向前沿科学技术的</w:t>
            </w:r>
            <w:r w:rsidRPr="00B23C45">
              <w:rPr>
                <w:rFonts w:ascii="仿宋_GB2312" w:eastAsia="仿宋_GB2312" w:hAnsi="宋体" w:hint="eastAsia"/>
                <w:sz w:val="28"/>
                <w:szCs w:val="28"/>
              </w:rPr>
              <w:t>实践论，实践是检验真理的唯一标准。</w:t>
            </w:r>
            <w:r w:rsidR="00704F33" w:rsidRPr="00704F33">
              <w:rPr>
                <w:rFonts w:ascii="仿宋_GB2312" w:eastAsia="仿宋_GB2312" w:hAnsi="宋体" w:hint="eastAsia"/>
                <w:sz w:val="28"/>
                <w:szCs w:val="28"/>
              </w:rPr>
              <w:t>发挥主观能动性必须尊重客观规律。矛盾普遍性与特殊性辩证关系，要求具体问题具体分析</w:t>
            </w:r>
            <w:r w:rsidR="00704F33">
              <w:rPr>
                <w:rFonts w:ascii="仿宋_GB2312" w:eastAsia="仿宋_GB2312" w:hAnsi="宋体" w:hint="eastAsia"/>
                <w:sz w:val="28"/>
                <w:szCs w:val="28"/>
              </w:rPr>
              <w:t>，以及</w:t>
            </w:r>
            <w:r w:rsidR="00704F33" w:rsidRPr="00704F33">
              <w:rPr>
                <w:rFonts w:ascii="仿宋_GB2312" w:eastAsia="仿宋_GB2312" w:hAnsi="宋体" w:hint="eastAsia"/>
                <w:sz w:val="28"/>
                <w:szCs w:val="28"/>
              </w:rPr>
              <w:t>矛盾双方在一定条件下相互转化。正确认识事物主要矛盾</w:t>
            </w:r>
            <w:r w:rsidR="00704F33">
              <w:rPr>
                <w:rFonts w:ascii="仿宋_GB2312" w:eastAsia="仿宋_GB2312" w:hAnsi="宋体" w:hint="eastAsia"/>
                <w:sz w:val="28"/>
                <w:szCs w:val="28"/>
              </w:rPr>
              <w:t>，</w:t>
            </w:r>
            <w:r w:rsidR="00704F33" w:rsidRPr="00704F33">
              <w:rPr>
                <w:rFonts w:ascii="仿宋_GB2312" w:eastAsia="仿宋_GB2312" w:hAnsi="宋体" w:hint="eastAsia"/>
                <w:sz w:val="28"/>
                <w:szCs w:val="28"/>
              </w:rPr>
              <w:t>树立最优化的科学精神。</w:t>
            </w:r>
          </w:p>
        </w:tc>
      </w:tr>
      <w:tr w:rsidR="009F67E8" w14:paraId="7044AC26" w14:textId="77777777" w:rsidTr="009F67E8">
        <w:trPr>
          <w:cantSplit/>
          <w:trHeight w:val="1229"/>
        </w:trPr>
        <w:tc>
          <w:tcPr>
            <w:tcW w:w="1418" w:type="dxa"/>
            <w:tcBorders>
              <w:left w:val="single" w:sz="8" w:space="0" w:color="auto"/>
              <w:bottom w:val="single" w:sz="12" w:space="0" w:color="auto"/>
            </w:tcBorders>
          </w:tcPr>
          <w:p w14:paraId="1BC30D1B" w14:textId="2B976CC6" w:rsidR="009F67E8" w:rsidRPr="00A41194" w:rsidRDefault="009F67E8" w:rsidP="009F67E8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A41194">
              <w:rPr>
                <w:rFonts w:ascii="仿宋_GB2312" w:eastAsia="仿宋_GB2312" w:hAnsi="宋体" w:hint="eastAsia"/>
                <w:sz w:val="28"/>
                <w:szCs w:val="28"/>
              </w:rPr>
              <w:t>教材及主要参考书目、文献与资料</w:t>
            </w:r>
          </w:p>
        </w:tc>
        <w:tc>
          <w:tcPr>
            <w:tcW w:w="8222" w:type="dxa"/>
            <w:gridSpan w:val="7"/>
            <w:tcBorders>
              <w:bottom w:val="single" w:sz="12" w:space="0" w:color="auto"/>
              <w:right w:val="single" w:sz="8" w:space="0" w:color="auto"/>
            </w:tcBorders>
          </w:tcPr>
          <w:p w14:paraId="35634389" w14:textId="77777777" w:rsidR="00C32E56" w:rsidRPr="00EB291A" w:rsidRDefault="00C32E56" w:rsidP="00C32E56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[1] 王仁芳，张三元，数字几何处理的若干问题研究进展，计算机科学与技术学科研究生系列教材，清华大学出版社，2012</w:t>
            </w:r>
          </w:p>
          <w:p w14:paraId="3C22BB15" w14:textId="77777777" w:rsidR="00C32E56" w:rsidRPr="00EB291A" w:rsidRDefault="00C32E56" w:rsidP="00C32E56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[2] Computational Visual Media，Springer Journal</w:t>
            </w:r>
          </w:p>
          <w:p w14:paraId="24DA92F6" w14:textId="1B6FE614" w:rsidR="009F67E8" w:rsidRPr="00A41194" w:rsidRDefault="00C32E56" w:rsidP="00C32E56">
            <w:pPr>
              <w:spacing w:line="500" w:lineRule="exact"/>
              <w:rPr>
                <w:rFonts w:ascii="仿宋_GB2312" w:eastAsia="仿宋_GB2312" w:hAnsi="宋体"/>
                <w:sz w:val="28"/>
                <w:szCs w:val="28"/>
              </w:rPr>
            </w:pPr>
            <w:r w:rsidRPr="00EB291A">
              <w:rPr>
                <w:rFonts w:ascii="仿宋_GB2312" w:eastAsia="仿宋_GB2312" w:hAnsi="宋体" w:hint="eastAsia"/>
                <w:sz w:val="28"/>
                <w:szCs w:val="28"/>
              </w:rPr>
              <w:t>[3] 王国瑾，刘利刚，几何计算：逼近与处理，科学出版社，2015</w:t>
            </w:r>
          </w:p>
        </w:tc>
      </w:tr>
    </w:tbl>
    <w:p w14:paraId="158D2445" w14:textId="77777777" w:rsidR="004B0B6E" w:rsidRPr="00D13BE0" w:rsidRDefault="004B0B6E" w:rsidP="00DB0A46">
      <w:pPr>
        <w:snapToGrid w:val="0"/>
        <w:spacing w:line="500" w:lineRule="exact"/>
        <w:rPr>
          <w:rFonts w:ascii="仿宋_GB2312" w:eastAsia="仿宋_GB2312" w:hAnsi="仿宋"/>
          <w:sz w:val="32"/>
          <w:szCs w:val="32"/>
        </w:rPr>
      </w:pPr>
      <w:r w:rsidRPr="00D40048">
        <w:rPr>
          <w:rFonts w:ascii="仿宋_GB2312" w:eastAsia="仿宋_GB2312" w:hAnsi="宋体" w:hint="eastAsia"/>
          <w:sz w:val="24"/>
          <w:szCs w:val="24"/>
        </w:rPr>
        <w:t>注：每门课程都</w:t>
      </w:r>
      <w:r>
        <w:rPr>
          <w:rFonts w:ascii="仿宋_GB2312" w:eastAsia="仿宋_GB2312" w:hAnsi="宋体" w:hint="eastAsia"/>
          <w:sz w:val="24"/>
          <w:szCs w:val="24"/>
        </w:rPr>
        <w:t>应</w:t>
      </w:r>
      <w:r w:rsidRPr="00D40048">
        <w:rPr>
          <w:rFonts w:ascii="仿宋_GB2312" w:eastAsia="仿宋_GB2312" w:hAnsi="宋体" w:hint="eastAsia"/>
          <w:sz w:val="24"/>
          <w:szCs w:val="24"/>
        </w:rPr>
        <w:t>填写此表。</w:t>
      </w:r>
    </w:p>
    <w:sectPr w:rsidR="004B0B6E" w:rsidRPr="00D13BE0" w:rsidSect="001B43F1">
      <w:footerReference w:type="even" r:id="rId7"/>
      <w:footerReference w:type="default" r:id="rId8"/>
      <w:pgSz w:w="11906" w:h="16838" w:code="9"/>
      <w:pgMar w:top="1418" w:right="1418" w:bottom="1418" w:left="1418" w:header="851" w:footer="1531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D345D" w14:textId="77777777" w:rsidR="00C772D7" w:rsidRDefault="00C772D7">
      <w:r>
        <w:separator/>
      </w:r>
    </w:p>
  </w:endnote>
  <w:endnote w:type="continuationSeparator" w:id="0">
    <w:p w14:paraId="44D3C1C4" w14:textId="77777777" w:rsidR="00C772D7" w:rsidRDefault="00C77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40BA5" w14:textId="77777777" w:rsidR="004B0B6E" w:rsidRDefault="004B0B6E" w:rsidP="007E4DA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12FA956" w14:textId="77777777" w:rsidR="004B0B6E" w:rsidRDefault="004B0B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EF4FF" w14:textId="77777777" w:rsidR="004B0B6E" w:rsidRDefault="004B0B6E" w:rsidP="0058555D">
    <w:pPr>
      <w:pStyle w:val="a6"/>
      <w:framePr w:wrap="around" w:vAnchor="text" w:hAnchor="margin" w:xAlign="right" w:y="1"/>
      <w:ind w:firstLineChars="2900" w:firstLine="8120"/>
      <w:jc w:val="right"/>
      <w:rPr>
        <w:rStyle w:val="a8"/>
        <w:sz w:val="28"/>
      </w:rPr>
    </w:pPr>
    <w:r>
      <w:rPr>
        <w:rStyle w:val="a8"/>
        <w:sz w:val="28"/>
      </w:rPr>
      <w:t>—</w:t>
    </w:r>
    <w:r>
      <w:rPr>
        <w:rStyle w:val="a8"/>
        <w:sz w:val="28"/>
      </w:rPr>
      <w:fldChar w:fldCharType="begin"/>
    </w:r>
    <w:r>
      <w:rPr>
        <w:rStyle w:val="a8"/>
        <w:sz w:val="28"/>
      </w:rPr>
      <w:instrText xml:space="preserve">PAGE  </w:instrText>
    </w:r>
    <w:r>
      <w:rPr>
        <w:rStyle w:val="a8"/>
        <w:sz w:val="28"/>
      </w:rPr>
      <w:fldChar w:fldCharType="separate"/>
    </w:r>
    <w:r>
      <w:rPr>
        <w:rStyle w:val="a8"/>
        <w:noProof/>
        <w:sz w:val="28"/>
      </w:rPr>
      <w:t>2</w:t>
    </w:r>
    <w:r>
      <w:rPr>
        <w:rStyle w:val="a8"/>
        <w:sz w:val="28"/>
      </w:rPr>
      <w:fldChar w:fldCharType="end"/>
    </w:r>
    <w:r>
      <w:rPr>
        <w:rStyle w:val="a8"/>
        <w:sz w:val="28"/>
      </w:rPr>
      <w:t>—</w:t>
    </w:r>
  </w:p>
  <w:p w14:paraId="3259A68A" w14:textId="77777777" w:rsidR="004B0B6E" w:rsidRDefault="004B0B6E" w:rsidP="007E4DA7">
    <w:pPr>
      <w:pStyle w:val="a6"/>
      <w:framePr w:wrap="around" w:vAnchor="text" w:hAnchor="margin" w:xAlign="right" w:y="1"/>
      <w:ind w:right="360" w:firstLine="360"/>
      <w:rPr>
        <w:rStyle w:val="a8"/>
      </w:rPr>
    </w:pPr>
  </w:p>
  <w:p w14:paraId="3456D60C" w14:textId="77777777" w:rsidR="004B0B6E" w:rsidRDefault="004B0B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8FEDC" w14:textId="77777777" w:rsidR="00C772D7" w:rsidRDefault="00C772D7">
      <w:r>
        <w:separator/>
      </w:r>
    </w:p>
  </w:footnote>
  <w:footnote w:type="continuationSeparator" w:id="0">
    <w:p w14:paraId="27EB4537" w14:textId="77777777" w:rsidR="00C772D7" w:rsidRDefault="00C77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574AD"/>
    <w:multiLevelType w:val="hybridMultilevel"/>
    <w:tmpl w:val="02E0B0D4"/>
    <w:lvl w:ilvl="0" w:tplc="2D3E1546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88104F0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2CEC31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5DA63CD0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517A162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0F60B8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97A4F3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DB5AC08E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A9A6FAC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6256E12"/>
    <w:multiLevelType w:val="multilevel"/>
    <w:tmpl w:val="2AD0BC68"/>
    <w:lvl w:ilvl="0">
      <w:start w:val="1"/>
      <w:numFmt w:val="japaneseCounting"/>
      <w:lvlText w:val="第%1章"/>
      <w:lvlJc w:val="left"/>
      <w:pPr>
        <w:ind w:left="4341" w:hanging="108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" w15:restartNumberingAfterBreak="0">
    <w:nsid w:val="09194549"/>
    <w:multiLevelType w:val="hybridMultilevel"/>
    <w:tmpl w:val="73AE7B04"/>
    <w:lvl w:ilvl="0" w:tplc="5C8E372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06E7F6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0280507A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E906435C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7270BD3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4216B0C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F1C6D8C8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E7FEA06E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49467E3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3" w15:restartNumberingAfterBreak="0">
    <w:nsid w:val="0C5B1F09"/>
    <w:multiLevelType w:val="hybridMultilevel"/>
    <w:tmpl w:val="5B4E1556"/>
    <w:lvl w:ilvl="0" w:tplc="0870EC14">
      <w:start w:val="1"/>
      <w:numFmt w:val="japaneseCounting"/>
      <w:lvlText w:val="第%1章"/>
      <w:lvlJc w:val="left"/>
      <w:pPr>
        <w:ind w:left="1170" w:hanging="750"/>
      </w:pPr>
      <w:rPr>
        <w:rFonts w:cs="Times New Roman" w:hint="default"/>
        <w:b/>
      </w:rPr>
    </w:lvl>
    <w:lvl w:ilvl="1" w:tplc="6874B190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27C7C68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21562268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320A3828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A77CAB5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E92453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8C6A3EA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C5F2587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4" w15:restartNumberingAfterBreak="0">
    <w:nsid w:val="197720C3"/>
    <w:multiLevelType w:val="hybridMultilevel"/>
    <w:tmpl w:val="8E803F94"/>
    <w:lvl w:ilvl="0" w:tplc="4B624DFA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D7404D9A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A4E8026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BA7800F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830A5A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5882E93E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9B2A080E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84B80984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7A8318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 w15:restartNumberingAfterBreak="0">
    <w:nsid w:val="1D0329E3"/>
    <w:multiLevelType w:val="hybridMultilevel"/>
    <w:tmpl w:val="CDCCA5AC"/>
    <w:lvl w:ilvl="0" w:tplc="DFBE1FF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42A28C9C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D3AE316E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C442C1E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798A45BC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B4C810E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F14CAB0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A98D6D2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F3E683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6" w15:restartNumberingAfterBreak="0">
    <w:nsid w:val="241C08BC"/>
    <w:multiLevelType w:val="hybridMultilevel"/>
    <w:tmpl w:val="0C068288"/>
    <w:lvl w:ilvl="0" w:tplc="66D432BA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667AC32E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472491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16CA37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C9F8C46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E8021CE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7F3A3E86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1716F12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8D678F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7" w15:restartNumberingAfterBreak="0">
    <w:nsid w:val="269678B4"/>
    <w:multiLevelType w:val="hybridMultilevel"/>
    <w:tmpl w:val="AB9AB0C0"/>
    <w:lvl w:ilvl="0" w:tplc="223EE8A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95AC8CC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55121EB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A7E68DA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D10DA3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746569A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45853C8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AF1A0E58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D4EDB70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 w15:restartNumberingAfterBreak="0">
    <w:nsid w:val="275069D3"/>
    <w:multiLevelType w:val="hybridMultilevel"/>
    <w:tmpl w:val="EACAED68"/>
    <w:lvl w:ilvl="0" w:tplc="F7F0712C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18AE3628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CECE240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684EFFE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6B8A6B0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944AEEC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03E6D76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DAE648A6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C787D64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9" w15:restartNumberingAfterBreak="0">
    <w:nsid w:val="2EE42E6E"/>
    <w:multiLevelType w:val="hybridMultilevel"/>
    <w:tmpl w:val="831A0B44"/>
    <w:lvl w:ilvl="0" w:tplc="DFAE99F4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BF966DC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F6D8689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C368112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F996AA60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9334C48C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DB48126A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B2F885B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7C0BAB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0" w15:restartNumberingAfterBreak="0">
    <w:nsid w:val="355A751E"/>
    <w:multiLevelType w:val="hybridMultilevel"/>
    <w:tmpl w:val="84FE81B0"/>
    <w:lvl w:ilvl="0" w:tplc="A57C0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543F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F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CAA4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B89D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5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9C4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54EA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04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C668F9"/>
    <w:multiLevelType w:val="hybridMultilevel"/>
    <w:tmpl w:val="3FD086F4"/>
    <w:lvl w:ilvl="0" w:tplc="116CA0DC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</w:rPr>
    </w:lvl>
    <w:lvl w:ilvl="1" w:tplc="8540744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7A184DA8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767E61D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EB8C0DBA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DCD6AE52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C7076A0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A6E571A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D9CE63F2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3EF634A1"/>
    <w:multiLevelType w:val="hybridMultilevel"/>
    <w:tmpl w:val="0174FBAA"/>
    <w:lvl w:ilvl="0" w:tplc="36AEF960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6CC0962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DD0CB06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5C606D00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2954F15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8C3AF1C6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D4123B7E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A6D4B64C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27C8AADC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3" w15:restartNumberingAfterBreak="0">
    <w:nsid w:val="47FA0BF1"/>
    <w:multiLevelType w:val="hybridMultilevel"/>
    <w:tmpl w:val="1CF2B8A8"/>
    <w:lvl w:ilvl="0" w:tplc="A500A254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E8D82934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F94A3FDE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9CDAE21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5C3267A4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7570B678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C16E0D70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F4C26AC0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A2D444E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4" w15:restartNumberingAfterBreak="0">
    <w:nsid w:val="49702164"/>
    <w:multiLevelType w:val="hybridMultilevel"/>
    <w:tmpl w:val="A608F718"/>
    <w:lvl w:ilvl="0" w:tplc="2286C684">
      <w:start w:val="1"/>
      <w:numFmt w:val="japaneseCounting"/>
      <w:lvlText w:val="%1、"/>
      <w:lvlJc w:val="left"/>
      <w:pPr>
        <w:tabs>
          <w:tab w:val="num" w:pos="1290"/>
        </w:tabs>
        <w:ind w:left="1290" w:hanging="720"/>
      </w:pPr>
      <w:rPr>
        <w:rFonts w:ascii="Times New Roman" w:eastAsia="Times New Roman" w:hAnsi="Times New Roman" w:cs="Times New Roman"/>
      </w:rPr>
    </w:lvl>
    <w:lvl w:ilvl="1" w:tplc="444A46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202B8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5C361D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BA4201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0F263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03C0F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2AA5FC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E01E1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91F4FC9"/>
    <w:multiLevelType w:val="hybridMultilevel"/>
    <w:tmpl w:val="F5A2E118"/>
    <w:lvl w:ilvl="0" w:tplc="95CC402E">
      <w:start w:val="1"/>
      <w:numFmt w:val="japaneseCounting"/>
      <w:lvlText w:val="（%1）"/>
      <w:lvlJc w:val="left"/>
      <w:pPr>
        <w:ind w:left="1647" w:hanging="1080"/>
      </w:pPr>
      <w:rPr>
        <w:rFonts w:cs="Times New Roman" w:hint="default"/>
      </w:rPr>
    </w:lvl>
    <w:lvl w:ilvl="1" w:tplc="8A50B628" w:tentative="1">
      <w:start w:val="1"/>
      <w:numFmt w:val="lowerLetter"/>
      <w:lvlText w:val="%2)"/>
      <w:lvlJc w:val="left"/>
      <w:pPr>
        <w:ind w:left="1407" w:hanging="420"/>
      </w:pPr>
      <w:rPr>
        <w:rFonts w:cs="Times New Roman"/>
      </w:rPr>
    </w:lvl>
    <w:lvl w:ilvl="2" w:tplc="C60AF31E" w:tentative="1">
      <w:start w:val="1"/>
      <w:numFmt w:val="lowerRoman"/>
      <w:lvlText w:val="%3."/>
      <w:lvlJc w:val="right"/>
      <w:pPr>
        <w:ind w:left="1827" w:hanging="420"/>
      </w:pPr>
      <w:rPr>
        <w:rFonts w:cs="Times New Roman"/>
      </w:rPr>
    </w:lvl>
    <w:lvl w:ilvl="3" w:tplc="5FACA86A" w:tentative="1">
      <w:start w:val="1"/>
      <w:numFmt w:val="decimal"/>
      <w:lvlText w:val="%4."/>
      <w:lvlJc w:val="left"/>
      <w:pPr>
        <w:ind w:left="2247" w:hanging="420"/>
      </w:pPr>
      <w:rPr>
        <w:rFonts w:cs="Times New Roman"/>
      </w:rPr>
    </w:lvl>
    <w:lvl w:ilvl="4" w:tplc="72D2755C" w:tentative="1">
      <w:start w:val="1"/>
      <w:numFmt w:val="lowerLetter"/>
      <w:lvlText w:val="%5)"/>
      <w:lvlJc w:val="left"/>
      <w:pPr>
        <w:ind w:left="2667" w:hanging="420"/>
      </w:pPr>
      <w:rPr>
        <w:rFonts w:cs="Times New Roman"/>
      </w:rPr>
    </w:lvl>
    <w:lvl w:ilvl="5" w:tplc="CD0E520A" w:tentative="1">
      <w:start w:val="1"/>
      <w:numFmt w:val="lowerRoman"/>
      <w:lvlText w:val="%6."/>
      <w:lvlJc w:val="right"/>
      <w:pPr>
        <w:ind w:left="3087" w:hanging="420"/>
      </w:pPr>
      <w:rPr>
        <w:rFonts w:cs="Times New Roman"/>
      </w:rPr>
    </w:lvl>
    <w:lvl w:ilvl="6" w:tplc="A8E628B0" w:tentative="1">
      <w:start w:val="1"/>
      <w:numFmt w:val="decimal"/>
      <w:lvlText w:val="%7."/>
      <w:lvlJc w:val="left"/>
      <w:pPr>
        <w:ind w:left="3507" w:hanging="420"/>
      </w:pPr>
      <w:rPr>
        <w:rFonts w:cs="Times New Roman"/>
      </w:rPr>
    </w:lvl>
    <w:lvl w:ilvl="7" w:tplc="3B40949E" w:tentative="1">
      <w:start w:val="1"/>
      <w:numFmt w:val="lowerLetter"/>
      <w:lvlText w:val="%8)"/>
      <w:lvlJc w:val="left"/>
      <w:pPr>
        <w:ind w:left="3927" w:hanging="420"/>
      </w:pPr>
      <w:rPr>
        <w:rFonts w:cs="Times New Roman"/>
      </w:rPr>
    </w:lvl>
    <w:lvl w:ilvl="8" w:tplc="1B04AF5E" w:tentative="1">
      <w:start w:val="1"/>
      <w:numFmt w:val="lowerRoman"/>
      <w:lvlText w:val="%9."/>
      <w:lvlJc w:val="right"/>
      <w:pPr>
        <w:ind w:left="4347" w:hanging="420"/>
      </w:pPr>
      <w:rPr>
        <w:rFonts w:cs="Times New Roman"/>
      </w:rPr>
    </w:lvl>
  </w:abstractNum>
  <w:abstractNum w:abstractNumId="16" w15:restartNumberingAfterBreak="0">
    <w:nsid w:val="5A7D4172"/>
    <w:multiLevelType w:val="multilevel"/>
    <w:tmpl w:val="5A7D4172"/>
    <w:lvl w:ilvl="0">
      <w:start w:val="5"/>
      <w:numFmt w:val="japaneseCounting"/>
      <w:lvlText w:val="第%1章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7" w15:restartNumberingAfterBreak="0">
    <w:nsid w:val="5C66101F"/>
    <w:multiLevelType w:val="hybridMultilevel"/>
    <w:tmpl w:val="9E3A7E42"/>
    <w:lvl w:ilvl="0" w:tplc="54246048">
      <w:start w:val="1"/>
      <w:numFmt w:val="japaneseCounting"/>
      <w:lvlText w:val="第%1章"/>
      <w:lvlJc w:val="left"/>
      <w:pPr>
        <w:ind w:left="1140" w:hanging="720"/>
      </w:pPr>
      <w:rPr>
        <w:rFonts w:cs="Times New Roman" w:hint="default"/>
        <w:b/>
      </w:rPr>
    </w:lvl>
    <w:lvl w:ilvl="1" w:tplc="0BA4E8BC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227077C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C68ECC66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EFE002E2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16C6F572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4E4103C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3866EF28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E9A1EE0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18" w15:restartNumberingAfterBreak="0">
    <w:nsid w:val="5DC47925"/>
    <w:multiLevelType w:val="hybridMultilevel"/>
    <w:tmpl w:val="964A4348"/>
    <w:lvl w:ilvl="0" w:tplc="7ACEAD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28A49718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D824724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8F4AADBC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AB22DC1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C987044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5802D752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DFCC32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4570259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9" w15:restartNumberingAfterBreak="0">
    <w:nsid w:val="606F3EEA"/>
    <w:multiLevelType w:val="hybridMultilevel"/>
    <w:tmpl w:val="EC148038"/>
    <w:lvl w:ilvl="0" w:tplc="ED3C9B84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C7048826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BA1EAD82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CF686A3A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C5085992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8F8905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51521902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A2AE608A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16EE2B74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abstractNum w:abstractNumId="20" w15:restartNumberingAfterBreak="0">
    <w:nsid w:val="64B41B0E"/>
    <w:multiLevelType w:val="hybridMultilevel"/>
    <w:tmpl w:val="7EAC1BAC"/>
    <w:lvl w:ilvl="0" w:tplc="C952098A">
      <w:start w:val="1"/>
      <w:numFmt w:val="japaneseCounting"/>
      <w:lvlText w:val="第%1章"/>
      <w:lvlJc w:val="left"/>
      <w:pPr>
        <w:ind w:left="720" w:hanging="720"/>
      </w:pPr>
      <w:rPr>
        <w:rFonts w:cs="Times New Roman" w:hint="default"/>
        <w:b/>
      </w:rPr>
    </w:lvl>
    <w:lvl w:ilvl="1" w:tplc="4C4464A2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349EE100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6778E736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8468EF34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1F3A55A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3E686CDC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CCA221B6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BE24155A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1" w15:restartNumberingAfterBreak="0">
    <w:nsid w:val="67B971A4"/>
    <w:multiLevelType w:val="hybridMultilevel"/>
    <w:tmpl w:val="EB8AAC68"/>
    <w:lvl w:ilvl="0" w:tplc="6ED673D2">
      <w:start w:val="1"/>
      <w:numFmt w:val="japaneseCounting"/>
      <w:lvlText w:val="第%1章"/>
      <w:lvlJc w:val="left"/>
      <w:pPr>
        <w:ind w:left="750" w:hanging="750"/>
      </w:pPr>
      <w:rPr>
        <w:rFonts w:cs="Times New Roman" w:hint="default"/>
        <w:b/>
      </w:rPr>
    </w:lvl>
    <w:lvl w:ilvl="1" w:tplc="BDB68B94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14789C8A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DE76D42E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67ACC17E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7E5E51F6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A62EE734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7CFEB7EC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63A8A45C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2" w15:restartNumberingAfterBreak="0">
    <w:nsid w:val="6908229B"/>
    <w:multiLevelType w:val="hybridMultilevel"/>
    <w:tmpl w:val="C152E3C8"/>
    <w:lvl w:ilvl="0" w:tplc="B67C513E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3BCECC3E" w:tentative="1">
      <w:start w:val="1"/>
      <w:numFmt w:val="lowerLetter"/>
      <w:lvlText w:val="%2)"/>
      <w:lvlJc w:val="left"/>
      <w:pPr>
        <w:ind w:left="1245" w:hanging="420"/>
      </w:pPr>
      <w:rPr>
        <w:rFonts w:cs="Times New Roman"/>
      </w:rPr>
    </w:lvl>
    <w:lvl w:ilvl="2" w:tplc="DC007686" w:tentative="1">
      <w:start w:val="1"/>
      <w:numFmt w:val="lowerRoman"/>
      <w:lvlText w:val="%3."/>
      <w:lvlJc w:val="right"/>
      <w:pPr>
        <w:ind w:left="1665" w:hanging="420"/>
      </w:pPr>
      <w:rPr>
        <w:rFonts w:cs="Times New Roman"/>
      </w:rPr>
    </w:lvl>
    <w:lvl w:ilvl="3" w:tplc="7A745736" w:tentative="1">
      <w:start w:val="1"/>
      <w:numFmt w:val="decimal"/>
      <w:lvlText w:val="%4."/>
      <w:lvlJc w:val="left"/>
      <w:pPr>
        <w:ind w:left="2085" w:hanging="420"/>
      </w:pPr>
      <w:rPr>
        <w:rFonts w:cs="Times New Roman"/>
      </w:rPr>
    </w:lvl>
    <w:lvl w:ilvl="4" w:tplc="2A6CE6C8" w:tentative="1">
      <w:start w:val="1"/>
      <w:numFmt w:val="lowerLetter"/>
      <w:lvlText w:val="%5)"/>
      <w:lvlJc w:val="left"/>
      <w:pPr>
        <w:ind w:left="2505" w:hanging="420"/>
      </w:pPr>
      <w:rPr>
        <w:rFonts w:cs="Times New Roman"/>
      </w:rPr>
    </w:lvl>
    <w:lvl w:ilvl="5" w:tplc="34D07D9A" w:tentative="1">
      <w:start w:val="1"/>
      <w:numFmt w:val="lowerRoman"/>
      <w:lvlText w:val="%6."/>
      <w:lvlJc w:val="right"/>
      <w:pPr>
        <w:ind w:left="2925" w:hanging="420"/>
      </w:pPr>
      <w:rPr>
        <w:rFonts w:cs="Times New Roman"/>
      </w:rPr>
    </w:lvl>
    <w:lvl w:ilvl="6" w:tplc="EB689B8A" w:tentative="1">
      <w:start w:val="1"/>
      <w:numFmt w:val="decimal"/>
      <w:lvlText w:val="%7."/>
      <w:lvlJc w:val="left"/>
      <w:pPr>
        <w:ind w:left="3345" w:hanging="420"/>
      </w:pPr>
      <w:rPr>
        <w:rFonts w:cs="Times New Roman"/>
      </w:rPr>
    </w:lvl>
    <w:lvl w:ilvl="7" w:tplc="630E7ABA" w:tentative="1">
      <w:start w:val="1"/>
      <w:numFmt w:val="lowerLetter"/>
      <w:lvlText w:val="%8)"/>
      <w:lvlJc w:val="left"/>
      <w:pPr>
        <w:ind w:left="3765" w:hanging="420"/>
      </w:pPr>
      <w:rPr>
        <w:rFonts w:cs="Times New Roman"/>
      </w:rPr>
    </w:lvl>
    <w:lvl w:ilvl="8" w:tplc="BD18EAB6" w:tentative="1">
      <w:start w:val="1"/>
      <w:numFmt w:val="lowerRoman"/>
      <w:lvlText w:val="%9."/>
      <w:lvlJc w:val="right"/>
      <w:pPr>
        <w:ind w:left="4185" w:hanging="420"/>
      </w:pPr>
      <w:rPr>
        <w:rFonts w:cs="Times New Roman"/>
      </w:rPr>
    </w:lvl>
  </w:abstractNum>
  <w:abstractNum w:abstractNumId="23" w15:restartNumberingAfterBreak="0">
    <w:nsid w:val="784133FC"/>
    <w:multiLevelType w:val="hybridMultilevel"/>
    <w:tmpl w:val="D010B666"/>
    <w:lvl w:ilvl="0" w:tplc="37784C30">
      <w:start w:val="1"/>
      <w:numFmt w:val="japaneseCounting"/>
      <w:lvlText w:val="第%1条"/>
      <w:lvlJc w:val="left"/>
      <w:pPr>
        <w:ind w:left="1140" w:hanging="720"/>
      </w:pPr>
      <w:rPr>
        <w:rFonts w:cs="Times New Roman" w:hint="default"/>
        <w:b/>
      </w:rPr>
    </w:lvl>
    <w:lvl w:ilvl="1" w:tplc="53846E0E" w:tentative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 w:tplc="7B643362" w:tentative="1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 w:tplc="84C4FCCE" w:tentative="1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 w:tplc="FCEA3726" w:tentative="1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 w:tplc="F3C444EE" w:tentative="1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 w:tplc="BF9ECC06" w:tentative="1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 w:tplc="906CF054" w:tentative="1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 w:tplc="8B0A97F2" w:tentative="1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4" w15:restartNumberingAfterBreak="0">
    <w:nsid w:val="7CE82628"/>
    <w:multiLevelType w:val="hybridMultilevel"/>
    <w:tmpl w:val="F5F69204"/>
    <w:lvl w:ilvl="0" w:tplc="C09E0F26">
      <w:start w:val="1"/>
      <w:numFmt w:val="decimal"/>
      <w:lvlText w:val="%1、"/>
      <w:lvlJc w:val="left"/>
      <w:pPr>
        <w:ind w:left="1750" w:hanging="1110"/>
      </w:pPr>
      <w:rPr>
        <w:rFonts w:ascii="仿宋_GB2312" w:eastAsia="仿宋_GB2312" w:hAnsi="华文仿宋" w:cs="Times New Roman"/>
      </w:rPr>
    </w:lvl>
    <w:lvl w:ilvl="1" w:tplc="7530115E" w:tentative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 w:tplc="7EB450AC" w:tentative="1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 w:tplc="68062E46" w:tentative="1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 w:tplc="B8180268" w:tentative="1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 w:tplc="C4AEE56A" w:tentative="1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 w:tplc="B0D693BC" w:tentative="1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 w:tplc="26FACF5E" w:tentative="1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 w:tplc="D4E25D7C" w:tentative="1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 w16cid:durableId="4195683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6808363">
    <w:abstractNumId w:val="15"/>
  </w:num>
  <w:num w:numId="3" w16cid:durableId="660818510">
    <w:abstractNumId w:val="19"/>
  </w:num>
  <w:num w:numId="4" w16cid:durableId="1943879874">
    <w:abstractNumId w:val="24"/>
  </w:num>
  <w:num w:numId="5" w16cid:durableId="162014336">
    <w:abstractNumId w:val="4"/>
  </w:num>
  <w:num w:numId="6" w16cid:durableId="1296177057">
    <w:abstractNumId w:val="8"/>
  </w:num>
  <w:num w:numId="7" w16cid:durableId="1136027404">
    <w:abstractNumId w:val="18"/>
  </w:num>
  <w:num w:numId="8" w16cid:durableId="1160658265">
    <w:abstractNumId w:val="20"/>
  </w:num>
  <w:num w:numId="9" w16cid:durableId="2003699986">
    <w:abstractNumId w:val="0"/>
  </w:num>
  <w:num w:numId="10" w16cid:durableId="1507286788">
    <w:abstractNumId w:val="21"/>
  </w:num>
  <w:num w:numId="11" w16cid:durableId="1706641374">
    <w:abstractNumId w:val="7"/>
  </w:num>
  <w:num w:numId="12" w16cid:durableId="309557867">
    <w:abstractNumId w:val="11"/>
  </w:num>
  <w:num w:numId="13" w16cid:durableId="1564177642">
    <w:abstractNumId w:val="1"/>
  </w:num>
  <w:num w:numId="14" w16cid:durableId="91438167">
    <w:abstractNumId w:val="16"/>
  </w:num>
  <w:num w:numId="15" w16cid:durableId="353114421">
    <w:abstractNumId w:val="5"/>
  </w:num>
  <w:num w:numId="16" w16cid:durableId="1848446796">
    <w:abstractNumId w:val="9"/>
  </w:num>
  <w:num w:numId="17" w16cid:durableId="504517050">
    <w:abstractNumId w:val="13"/>
  </w:num>
  <w:num w:numId="18" w16cid:durableId="1322582024">
    <w:abstractNumId w:val="23"/>
  </w:num>
  <w:num w:numId="19" w16cid:durableId="1074740610">
    <w:abstractNumId w:val="3"/>
  </w:num>
  <w:num w:numId="20" w16cid:durableId="608858885">
    <w:abstractNumId w:val="17"/>
  </w:num>
  <w:num w:numId="21" w16cid:durableId="344749913">
    <w:abstractNumId w:val="6"/>
  </w:num>
  <w:num w:numId="22" w16cid:durableId="500780395">
    <w:abstractNumId w:val="2"/>
  </w:num>
  <w:num w:numId="23" w16cid:durableId="1570534598">
    <w:abstractNumId w:val="22"/>
  </w:num>
  <w:num w:numId="24" w16cid:durableId="1593705288">
    <w:abstractNumId w:val="12"/>
  </w:num>
  <w:num w:numId="25" w16cid:durableId="1401709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B3C32"/>
    <w:rsid w:val="00006388"/>
    <w:rsid w:val="000363D9"/>
    <w:rsid w:val="000457AC"/>
    <w:rsid w:val="00056194"/>
    <w:rsid w:val="000D5938"/>
    <w:rsid w:val="001078F2"/>
    <w:rsid w:val="001604EC"/>
    <w:rsid w:val="00171ABF"/>
    <w:rsid w:val="001B269D"/>
    <w:rsid w:val="001B43F1"/>
    <w:rsid w:val="002459C4"/>
    <w:rsid w:val="00261E5C"/>
    <w:rsid w:val="002A4B1D"/>
    <w:rsid w:val="002D6540"/>
    <w:rsid w:val="00302985"/>
    <w:rsid w:val="003102D9"/>
    <w:rsid w:val="0032144A"/>
    <w:rsid w:val="00332329"/>
    <w:rsid w:val="00346D42"/>
    <w:rsid w:val="003773FA"/>
    <w:rsid w:val="003775EE"/>
    <w:rsid w:val="003A76CD"/>
    <w:rsid w:val="003C5713"/>
    <w:rsid w:val="003D35CB"/>
    <w:rsid w:val="004019E3"/>
    <w:rsid w:val="004170EF"/>
    <w:rsid w:val="004B0B6E"/>
    <w:rsid w:val="004C08F1"/>
    <w:rsid w:val="004D7AC3"/>
    <w:rsid w:val="005077B4"/>
    <w:rsid w:val="00521814"/>
    <w:rsid w:val="00553052"/>
    <w:rsid w:val="0058555D"/>
    <w:rsid w:val="005863DE"/>
    <w:rsid w:val="005D6676"/>
    <w:rsid w:val="005D677B"/>
    <w:rsid w:val="005E2F06"/>
    <w:rsid w:val="00602D55"/>
    <w:rsid w:val="006428C0"/>
    <w:rsid w:val="00652E77"/>
    <w:rsid w:val="006608FE"/>
    <w:rsid w:val="00674746"/>
    <w:rsid w:val="00683357"/>
    <w:rsid w:val="00695A2F"/>
    <w:rsid w:val="006B3C32"/>
    <w:rsid w:val="00704F33"/>
    <w:rsid w:val="0071002E"/>
    <w:rsid w:val="0071558A"/>
    <w:rsid w:val="0077256B"/>
    <w:rsid w:val="00784B77"/>
    <w:rsid w:val="00793C19"/>
    <w:rsid w:val="007A20D9"/>
    <w:rsid w:val="007D09D2"/>
    <w:rsid w:val="007E4DA7"/>
    <w:rsid w:val="00806137"/>
    <w:rsid w:val="008307C5"/>
    <w:rsid w:val="00857019"/>
    <w:rsid w:val="00857D9F"/>
    <w:rsid w:val="0086121F"/>
    <w:rsid w:val="00863D75"/>
    <w:rsid w:val="008676B8"/>
    <w:rsid w:val="00904D53"/>
    <w:rsid w:val="00912D49"/>
    <w:rsid w:val="009620F6"/>
    <w:rsid w:val="00967BB8"/>
    <w:rsid w:val="00971F1B"/>
    <w:rsid w:val="00980FCB"/>
    <w:rsid w:val="009A2BF6"/>
    <w:rsid w:val="009A46FF"/>
    <w:rsid w:val="009B0FAA"/>
    <w:rsid w:val="009B2556"/>
    <w:rsid w:val="009C6D96"/>
    <w:rsid w:val="009F47DE"/>
    <w:rsid w:val="009F67E8"/>
    <w:rsid w:val="00A1192E"/>
    <w:rsid w:val="00A17EA8"/>
    <w:rsid w:val="00A40F66"/>
    <w:rsid w:val="00A41194"/>
    <w:rsid w:val="00A55F25"/>
    <w:rsid w:val="00A9481B"/>
    <w:rsid w:val="00A9764C"/>
    <w:rsid w:val="00AB155B"/>
    <w:rsid w:val="00AB3F9C"/>
    <w:rsid w:val="00AC56C9"/>
    <w:rsid w:val="00B23C45"/>
    <w:rsid w:val="00B31911"/>
    <w:rsid w:val="00B80E24"/>
    <w:rsid w:val="00B827E1"/>
    <w:rsid w:val="00B85213"/>
    <w:rsid w:val="00BC5DFB"/>
    <w:rsid w:val="00C02B5B"/>
    <w:rsid w:val="00C32E56"/>
    <w:rsid w:val="00C3532E"/>
    <w:rsid w:val="00C609C2"/>
    <w:rsid w:val="00C772D7"/>
    <w:rsid w:val="00C85A01"/>
    <w:rsid w:val="00C91399"/>
    <w:rsid w:val="00C9218C"/>
    <w:rsid w:val="00C97625"/>
    <w:rsid w:val="00CD3C84"/>
    <w:rsid w:val="00CD773E"/>
    <w:rsid w:val="00D13BE0"/>
    <w:rsid w:val="00D36075"/>
    <w:rsid w:val="00D40048"/>
    <w:rsid w:val="00D41E63"/>
    <w:rsid w:val="00D46171"/>
    <w:rsid w:val="00D96032"/>
    <w:rsid w:val="00DB0A46"/>
    <w:rsid w:val="00DB7636"/>
    <w:rsid w:val="00DF06FD"/>
    <w:rsid w:val="00E044E1"/>
    <w:rsid w:val="00E60C92"/>
    <w:rsid w:val="00E71C21"/>
    <w:rsid w:val="00EB291A"/>
    <w:rsid w:val="00EF1858"/>
    <w:rsid w:val="00F31CD6"/>
    <w:rsid w:val="00F47434"/>
    <w:rsid w:val="00F50B8B"/>
    <w:rsid w:val="00F72E1A"/>
    <w:rsid w:val="00F76354"/>
    <w:rsid w:val="00FC268B"/>
    <w:rsid w:val="00FD5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911C5A"/>
  <w15:docId w15:val="{09C3FBBB-7855-4C8C-9651-E32765C6A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iPriority="0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3C32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0"/>
    <w:uiPriority w:val="99"/>
    <w:qFormat/>
    <w:rsid w:val="006B3C32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rsid w:val="006B3C32"/>
    <w:pPr>
      <w:keepNext/>
      <w:keepLines/>
      <w:spacing w:before="260" w:after="260" w:line="416" w:lineRule="auto"/>
      <w:jc w:val="center"/>
      <w:outlineLvl w:val="1"/>
    </w:pPr>
    <w:rPr>
      <w:rFonts w:ascii="Cambria" w:hAnsi="Cambria"/>
      <w:b/>
      <w:bCs/>
      <w:sz w:val="36"/>
      <w:szCs w:val="32"/>
    </w:rPr>
  </w:style>
  <w:style w:type="paragraph" w:styleId="3">
    <w:name w:val="heading 3"/>
    <w:basedOn w:val="a"/>
    <w:next w:val="a"/>
    <w:link w:val="30"/>
    <w:uiPriority w:val="99"/>
    <w:qFormat/>
    <w:rsid w:val="006B3C32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9"/>
    <w:locked/>
    <w:rsid w:val="006B3C32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20">
    <w:name w:val="标题 2 字符"/>
    <w:link w:val="2"/>
    <w:uiPriority w:val="99"/>
    <w:locked/>
    <w:rsid w:val="006B3C32"/>
    <w:rPr>
      <w:rFonts w:ascii="Cambria" w:eastAsia="宋体" w:hAnsi="Cambria" w:cs="Times New Roman"/>
      <w:b/>
      <w:bCs/>
      <w:sz w:val="32"/>
      <w:szCs w:val="32"/>
    </w:rPr>
  </w:style>
  <w:style w:type="character" w:customStyle="1" w:styleId="30">
    <w:name w:val="标题 3 字符"/>
    <w:link w:val="3"/>
    <w:uiPriority w:val="99"/>
    <w:locked/>
    <w:rsid w:val="006B3C32"/>
    <w:rPr>
      <w:rFonts w:ascii="Calibri" w:eastAsia="宋体" w:hAnsi="Calibri" w:cs="Times New Roman"/>
      <w:b/>
      <w:bCs/>
      <w:sz w:val="32"/>
      <w:szCs w:val="32"/>
    </w:rPr>
  </w:style>
  <w:style w:type="paragraph" w:customStyle="1" w:styleId="a3">
    <w:name w:val="样式 标题一 副标题 + 居中"/>
    <w:basedOn w:val="a"/>
    <w:autoRedefine/>
    <w:uiPriority w:val="99"/>
    <w:rsid w:val="006B3C32"/>
    <w:pPr>
      <w:tabs>
        <w:tab w:val="num" w:pos="720"/>
        <w:tab w:val="left" w:pos="7740"/>
      </w:tabs>
      <w:spacing w:after="240" w:line="240" w:lineRule="atLeast"/>
      <w:ind w:left="357" w:firstLineChars="150" w:firstLine="150"/>
      <w:jc w:val="left"/>
    </w:pPr>
    <w:rPr>
      <w:rFonts w:ascii="宋体" w:eastAsia="黑体"/>
      <w:kern w:val="0"/>
      <w:sz w:val="44"/>
    </w:rPr>
  </w:style>
  <w:style w:type="paragraph" w:styleId="a4">
    <w:name w:val="Date"/>
    <w:basedOn w:val="a"/>
    <w:next w:val="a"/>
    <w:link w:val="a5"/>
    <w:uiPriority w:val="99"/>
    <w:rsid w:val="006B3C32"/>
    <w:rPr>
      <w:rFonts w:ascii="宋体"/>
      <w:sz w:val="24"/>
    </w:rPr>
  </w:style>
  <w:style w:type="character" w:customStyle="1" w:styleId="a5">
    <w:name w:val="日期 字符"/>
    <w:link w:val="a4"/>
    <w:uiPriority w:val="99"/>
    <w:locked/>
    <w:rsid w:val="006B3C32"/>
    <w:rPr>
      <w:rFonts w:ascii="宋体" w:eastAsia="宋体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6B3C3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7">
    <w:name w:val="页脚 字符"/>
    <w:link w:val="a6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character" w:styleId="a8">
    <w:name w:val="page number"/>
    <w:uiPriority w:val="99"/>
    <w:rsid w:val="006B3C32"/>
    <w:rPr>
      <w:rFonts w:cs="Times New Roman"/>
    </w:rPr>
  </w:style>
  <w:style w:type="paragraph" w:customStyle="1" w:styleId="11">
    <w:name w:val="1"/>
    <w:basedOn w:val="a"/>
    <w:next w:val="a9"/>
    <w:uiPriority w:val="99"/>
    <w:rsid w:val="006B3C32"/>
    <w:pPr>
      <w:snapToGrid w:val="0"/>
      <w:spacing w:line="560" w:lineRule="atLeast"/>
      <w:ind w:firstLine="630"/>
    </w:pPr>
    <w:rPr>
      <w:sz w:val="31"/>
    </w:rPr>
  </w:style>
  <w:style w:type="paragraph" w:styleId="a9">
    <w:name w:val="Body Text Indent"/>
    <w:basedOn w:val="a"/>
    <w:link w:val="aa"/>
    <w:uiPriority w:val="99"/>
    <w:rsid w:val="006B3C32"/>
    <w:pPr>
      <w:spacing w:after="120"/>
      <w:ind w:leftChars="200" w:left="420"/>
    </w:pPr>
  </w:style>
  <w:style w:type="character" w:customStyle="1" w:styleId="aa">
    <w:name w:val="正文文本缩进 字符"/>
    <w:link w:val="a9"/>
    <w:uiPriority w:val="99"/>
    <w:locked/>
    <w:rsid w:val="006B3C32"/>
    <w:rPr>
      <w:rFonts w:ascii="Times New Roman" w:eastAsia="宋体" w:hAnsi="Times New Roman" w:cs="Times New Roman"/>
      <w:sz w:val="20"/>
      <w:szCs w:val="20"/>
    </w:rPr>
  </w:style>
  <w:style w:type="paragraph" w:styleId="ab">
    <w:name w:val="Document Map"/>
    <w:basedOn w:val="a"/>
    <w:link w:val="ac"/>
    <w:uiPriority w:val="99"/>
    <w:semiHidden/>
    <w:rsid w:val="006B3C32"/>
    <w:pPr>
      <w:shd w:val="clear" w:color="auto" w:fill="000080"/>
    </w:pPr>
  </w:style>
  <w:style w:type="character" w:customStyle="1" w:styleId="ac">
    <w:name w:val="文档结构图 字符"/>
    <w:link w:val="ab"/>
    <w:uiPriority w:val="99"/>
    <w:semiHidden/>
    <w:locked/>
    <w:rsid w:val="006B3C32"/>
    <w:rPr>
      <w:rFonts w:ascii="Times New Roman" w:eastAsia="宋体" w:hAnsi="Times New Roman" w:cs="Times New Roman"/>
      <w:sz w:val="20"/>
      <w:szCs w:val="20"/>
      <w:shd w:val="clear" w:color="auto" w:fill="000080"/>
    </w:rPr>
  </w:style>
  <w:style w:type="character" w:customStyle="1" w:styleId="Char">
    <w:name w:val="Char"/>
    <w:uiPriority w:val="99"/>
    <w:rsid w:val="006B3C32"/>
    <w:rPr>
      <w:rFonts w:eastAsia="宋体"/>
      <w:kern w:val="2"/>
      <w:sz w:val="31"/>
      <w:lang w:val="en-US" w:eastAsia="zh-CN"/>
    </w:rPr>
  </w:style>
  <w:style w:type="paragraph" w:styleId="ad">
    <w:name w:val="header"/>
    <w:basedOn w:val="a"/>
    <w:link w:val="ae"/>
    <w:uiPriority w:val="99"/>
    <w:rsid w:val="006B3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e">
    <w:name w:val="页眉 字符"/>
    <w:link w:val="ad"/>
    <w:uiPriority w:val="99"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">
    <w:name w:val="Balloon Text"/>
    <w:basedOn w:val="a"/>
    <w:link w:val="af0"/>
    <w:uiPriority w:val="99"/>
    <w:semiHidden/>
    <w:rsid w:val="006B3C32"/>
    <w:rPr>
      <w:sz w:val="18"/>
      <w:szCs w:val="18"/>
    </w:rPr>
  </w:style>
  <w:style w:type="character" w:customStyle="1" w:styleId="af0">
    <w:name w:val="批注框文本 字符"/>
    <w:link w:val="af"/>
    <w:uiPriority w:val="99"/>
    <w:semiHidden/>
    <w:locked/>
    <w:rsid w:val="006B3C32"/>
    <w:rPr>
      <w:rFonts w:ascii="Times New Roman" w:eastAsia="宋体" w:hAnsi="Times New Roman" w:cs="Times New Roman"/>
      <w:sz w:val="18"/>
      <w:szCs w:val="18"/>
    </w:rPr>
  </w:style>
  <w:style w:type="paragraph" w:styleId="af1">
    <w:name w:val="Plain Text"/>
    <w:basedOn w:val="a"/>
    <w:link w:val="af2"/>
    <w:uiPriority w:val="99"/>
    <w:rsid w:val="006B3C32"/>
    <w:rPr>
      <w:rFonts w:ascii="宋体" w:hAnsi="Courier New" w:cs="Courier New"/>
      <w:szCs w:val="21"/>
    </w:rPr>
  </w:style>
  <w:style w:type="character" w:customStyle="1" w:styleId="af2">
    <w:name w:val="纯文本 字符"/>
    <w:link w:val="af1"/>
    <w:uiPriority w:val="99"/>
    <w:locked/>
    <w:rsid w:val="006B3C32"/>
    <w:rPr>
      <w:rFonts w:ascii="宋体" w:eastAsia="宋体" w:hAnsi="Courier New" w:cs="Courier New"/>
      <w:sz w:val="21"/>
      <w:szCs w:val="21"/>
    </w:rPr>
  </w:style>
  <w:style w:type="paragraph" w:styleId="af3">
    <w:name w:val="List Paragraph"/>
    <w:basedOn w:val="a"/>
    <w:uiPriority w:val="99"/>
    <w:qFormat/>
    <w:rsid w:val="006B3C32"/>
    <w:pPr>
      <w:spacing w:line="360" w:lineRule="auto"/>
      <w:ind w:firstLineChars="200" w:firstLine="420"/>
    </w:pPr>
    <w:rPr>
      <w:rFonts w:ascii="Calibri" w:hAnsi="Calibri"/>
      <w:sz w:val="24"/>
      <w:szCs w:val="22"/>
    </w:rPr>
  </w:style>
  <w:style w:type="character" w:customStyle="1" w:styleId="21">
    <w:name w:val="正文文本缩进 2 字符"/>
    <w:link w:val="22"/>
    <w:uiPriority w:val="99"/>
    <w:locked/>
    <w:rsid w:val="006B3C32"/>
  </w:style>
  <w:style w:type="paragraph" w:styleId="22">
    <w:name w:val="Body Text Indent 2"/>
    <w:basedOn w:val="a"/>
    <w:link w:val="21"/>
    <w:uiPriority w:val="99"/>
    <w:rsid w:val="006B3C32"/>
    <w:pPr>
      <w:spacing w:after="120" w:line="480" w:lineRule="auto"/>
      <w:ind w:leftChars="200" w:left="420"/>
    </w:pPr>
    <w:rPr>
      <w:rFonts w:ascii="Calibri" w:hAnsi="Calibri"/>
      <w:szCs w:val="22"/>
    </w:rPr>
  </w:style>
  <w:style w:type="character" w:customStyle="1" w:styleId="BodyTextIndent2Char1">
    <w:name w:val="Body Text Indent 2 Char1"/>
    <w:uiPriority w:val="99"/>
    <w:semiHidden/>
    <w:rsid w:val="00CC4B33"/>
    <w:rPr>
      <w:rFonts w:ascii="Times New Roman" w:hAnsi="Times New Roman"/>
      <w:szCs w:val="20"/>
    </w:rPr>
  </w:style>
  <w:style w:type="character" w:customStyle="1" w:styleId="2Char1">
    <w:name w:val="正文文本缩进 2 Char1"/>
    <w:uiPriority w:val="99"/>
    <w:rsid w:val="006B3C32"/>
    <w:rPr>
      <w:rFonts w:ascii="Times New Roman" w:eastAsia="宋体" w:hAnsi="Times New Roman" w:cs="Times New Roman"/>
      <w:sz w:val="20"/>
      <w:szCs w:val="20"/>
    </w:rPr>
  </w:style>
  <w:style w:type="character" w:customStyle="1" w:styleId="31">
    <w:name w:val="正文文本缩进 3 字符"/>
    <w:link w:val="32"/>
    <w:uiPriority w:val="99"/>
    <w:locked/>
    <w:rsid w:val="006B3C32"/>
    <w:rPr>
      <w:sz w:val="16"/>
    </w:rPr>
  </w:style>
  <w:style w:type="paragraph" w:styleId="32">
    <w:name w:val="Body Text Indent 3"/>
    <w:basedOn w:val="a"/>
    <w:link w:val="31"/>
    <w:uiPriority w:val="99"/>
    <w:rsid w:val="006B3C32"/>
    <w:pPr>
      <w:spacing w:after="120"/>
      <w:ind w:leftChars="200" w:left="420"/>
    </w:pPr>
    <w:rPr>
      <w:rFonts w:ascii="Calibri" w:hAnsi="Calibri"/>
      <w:kern w:val="0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CC4B33"/>
    <w:rPr>
      <w:rFonts w:ascii="Times New Roman" w:hAnsi="Times New Roman"/>
      <w:sz w:val="16"/>
      <w:szCs w:val="16"/>
    </w:rPr>
  </w:style>
  <w:style w:type="character" w:customStyle="1" w:styleId="3Char1">
    <w:name w:val="正文文本缩进 3 Char1"/>
    <w:uiPriority w:val="99"/>
    <w:rsid w:val="006B3C32"/>
    <w:rPr>
      <w:rFonts w:ascii="Times New Roman" w:eastAsia="宋体" w:hAnsi="Times New Roman" w:cs="Times New Roman"/>
      <w:sz w:val="16"/>
      <w:szCs w:val="16"/>
    </w:rPr>
  </w:style>
  <w:style w:type="paragraph" w:customStyle="1" w:styleId="p0">
    <w:name w:val="p0"/>
    <w:basedOn w:val="a"/>
    <w:uiPriority w:val="99"/>
    <w:rsid w:val="006B3C32"/>
    <w:pPr>
      <w:widowControl/>
    </w:pPr>
    <w:rPr>
      <w:kern w:val="0"/>
      <w:szCs w:val="21"/>
    </w:rPr>
  </w:style>
  <w:style w:type="paragraph" w:styleId="TOC">
    <w:name w:val="TOC Heading"/>
    <w:basedOn w:val="1"/>
    <w:next w:val="a"/>
    <w:uiPriority w:val="99"/>
    <w:qFormat/>
    <w:rsid w:val="006B3C32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99"/>
    <w:rsid w:val="006B3C32"/>
    <w:pPr>
      <w:spacing w:line="360" w:lineRule="auto"/>
    </w:pPr>
    <w:rPr>
      <w:rFonts w:ascii="Calibri" w:hAnsi="Calibri"/>
      <w:sz w:val="24"/>
      <w:szCs w:val="22"/>
    </w:rPr>
  </w:style>
  <w:style w:type="paragraph" w:styleId="TOC2">
    <w:name w:val="toc 2"/>
    <w:basedOn w:val="a"/>
    <w:next w:val="a"/>
    <w:autoRedefine/>
    <w:uiPriority w:val="99"/>
    <w:rsid w:val="006B3C32"/>
    <w:pPr>
      <w:spacing w:line="360" w:lineRule="auto"/>
      <w:ind w:leftChars="200" w:left="420"/>
    </w:pPr>
    <w:rPr>
      <w:rFonts w:ascii="Calibri" w:hAnsi="Calibri"/>
      <w:sz w:val="24"/>
      <w:szCs w:val="22"/>
    </w:rPr>
  </w:style>
  <w:style w:type="character" w:styleId="af4">
    <w:name w:val="Hyperlink"/>
    <w:uiPriority w:val="99"/>
    <w:rsid w:val="006B3C32"/>
    <w:rPr>
      <w:rFonts w:cs="Times New Roman"/>
      <w:color w:val="0000FF"/>
      <w:u w:val="single"/>
    </w:rPr>
  </w:style>
  <w:style w:type="character" w:styleId="af5">
    <w:name w:val="annotation reference"/>
    <w:uiPriority w:val="99"/>
    <w:rsid w:val="006B3C32"/>
    <w:rPr>
      <w:rFonts w:cs="Times New Roman"/>
      <w:sz w:val="21"/>
      <w:szCs w:val="21"/>
    </w:rPr>
  </w:style>
  <w:style w:type="paragraph" w:styleId="af6">
    <w:name w:val="annotation text"/>
    <w:basedOn w:val="a"/>
    <w:link w:val="af7"/>
    <w:uiPriority w:val="99"/>
    <w:rsid w:val="006B3C32"/>
    <w:pPr>
      <w:jc w:val="left"/>
    </w:pPr>
    <w:rPr>
      <w:rFonts w:ascii="Calibri" w:hAnsi="Calibri"/>
      <w:szCs w:val="22"/>
    </w:rPr>
  </w:style>
  <w:style w:type="character" w:customStyle="1" w:styleId="af7">
    <w:name w:val="批注文字 字符"/>
    <w:link w:val="af6"/>
    <w:uiPriority w:val="99"/>
    <w:locked/>
    <w:rsid w:val="006B3C32"/>
    <w:rPr>
      <w:rFonts w:ascii="Calibri" w:eastAsia="宋体" w:hAnsi="Calibri" w:cs="Times New Roman"/>
    </w:rPr>
  </w:style>
  <w:style w:type="paragraph" w:styleId="af8">
    <w:name w:val="annotation subject"/>
    <w:basedOn w:val="af6"/>
    <w:next w:val="af6"/>
    <w:link w:val="af9"/>
    <w:uiPriority w:val="99"/>
    <w:rsid w:val="006B3C32"/>
    <w:rPr>
      <w:b/>
      <w:bCs/>
    </w:rPr>
  </w:style>
  <w:style w:type="character" w:customStyle="1" w:styleId="af9">
    <w:name w:val="批注主题 字符"/>
    <w:link w:val="af8"/>
    <w:uiPriority w:val="99"/>
    <w:locked/>
    <w:rsid w:val="006B3C32"/>
    <w:rPr>
      <w:rFonts w:ascii="Calibri" w:eastAsia="宋体" w:hAnsi="Calibri" w:cs="Times New Roman"/>
      <w:b/>
      <w:bCs/>
    </w:rPr>
  </w:style>
  <w:style w:type="paragraph" w:styleId="afa">
    <w:name w:val="Revision"/>
    <w:hidden/>
    <w:uiPriority w:val="99"/>
    <w:semiHidden/>
    <w:rsid w:val="006B3C32"/>
    <w:rPr>
      <w:kern w:val="2"/>
      <w:sz w:val="21"/>
      <w:szCs w:val="22"/>
    </w:rPr>
  </w:style>
  <w:style w:type="table" w:styleId="afb">
    <w:name w:val="Table Grid"/>
    <w:basedOn w:val="a1"/>
    <w:uiPriority w:val="99"/>
    <w:rsid w:val="006B3C32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222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1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244</Words>
  <Characters>1391</Characters>
  <Application>Microsoft Office Word</Application>
  <DocSecurity>0</DocSecurity>
  <Lines>11</Lines>
  <Paragraphs>3</Paragraphs>
  <ScaleCrop>false</ScaleCrop>
  <Company>Lenovo</Company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中山大学研究生课程教学大纲</dc:title>
  <dc:subject/>
  <dc:creator>lenovo</dc:creator>
  <cp:keywords/>
  <dc:description/>
  <cp:lastModifiedBy>侯 艳冰</cp:lastModifiedBy>
  <cp:revision>36</cp:revision>
  <dcterms:created xsi:type="dcterms:W3CDTF">2021-07-03T09:50:00Z</dcterms:created>
  <dcterms:modified xsi:type="dcterms:W3CDTF">2023-08-22T03:28:00Z</dcterms:modified>
</cp:coreProperties>
</file>